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7D6447" w:rsidRDefault="00B75C99" w:rsidP="0064690E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bookmarkStart w:id="0" w:name="_Toc19308411"/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Hydraulics and Irrigation Engineering</w:t>
            </w:r>
            <w:bookmarkEnd w:id="0"/>
          </w:p>
        </w:tc>
      </w:tr>
      <w:tr w:rsidR="004E69FB" w:rsidRPr="004E69FB" w:rsidTr="00DE78C4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FF0411" w:rsidRDefault="00FF0411" w:rsidP="0064690E">
            <w:pPr>
              <w:spacing w:before="240" w:line="276" w:lineRule="auto"/>
              <w:rPr>
                <w:rFonts w:ascii="Arial" w:hAnsi="Arial" w:cs="Arial"/>
                <w:b/>
                <w:bCs/>
                <w:lang w:val="en-AU"/>
              </w:rPr>
            </w:pPr>
            <w:bookmarkStart w:id="1" w:name="_Toc19308413"/>
            <w:r w:rsidRPr="00FF0411">
              <w:rPr>
                <w:rFonts w:ascii="Arial" w:hAnsi="Arial" w:cs="Arial"/>
                <w:b/>
                <w:bCs/>
                <w:lang w:val="en-AU"/>
              </w:rPr>
              <w:t>Apply Hydro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Pr="00FF0411">
              <w:rPr>
                <w:rFonts w:ascii="Arial" w:hAnsi="Arial" w:cs="Arial"/>
                <w:b/>
                <w:bCs/>
                <w:lang w:val="en-AU"/>
              </w:rPr>
              <w:t>kinematic Principles</w:t>
            </w:r>
            <w:bookmarkEnd w:id="1"/>
          </w:p>
        </w:tc>
      </w:tr>
      <w:tr w:rsidR="004E69FB" w:rsidRPr="004E69FB" w:rsidTr="00DE78C4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386612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DE78C4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D21DF3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DE78C4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DE78C4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DE78C4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DE78C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7D6447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  <w:p w:rsidR="009445AD" w:rsidRPr="00A94780" w:rsidRDefault="009445AD" w:rsidP="009445AD">
            <w:pPr>
              <w:numPr>
                <w:ilvl w:val="0"/>
                <w:numId w:val="23"/>
              </w:numPr>
              <w:contextualSpacing/>
              <w:rPr>
                <w:rFonts w:ascii="Arial" w:eastAsiaTheme="minorEastAsia" w:hAnsi="Arial" w:cs="Arial"/>
                <w:bCs/>
                <w:sz w:val="22"/>
                <w:szCs w:val="22"/>
                <w:shd w:val="clear" w:color="auto" w:fill="FFFFFF"/>
              </w:rPr>
            </w:pPr>
            <w:r w:rsidRPr="00A94780">
              <w:rPr>
                <w:rFonts w:ascii="Arial" w:eastAsiaTheme="minorEastAsia" w:hAnsi="Arial" w:cs="Arial"/>
                <w:sz w:val="22"/>
                <w:szCs w:val="22"/>
              </w:rPr>
              <w:t>Determine coefficient of discharge using venture meter.</w:t>
            </w:r>
          </w:p>
          <w:p w:rsidR="009445AD" w:rsidRPr="00A94780" w:rsidRDefault="009445AD" w:rsidP="009445AD">
            <w:pPr>
              <w:numPr>
                <w:ilvl w:val="0"/>
                <w:numId w:val="23"/>
              </w:numPr>
              <w:contextualSpacing/>
              <w:rPr>
                <w:rFonts w:ascii="Arial" w:eastAsiaTheme="minorEastAsia" w:hAnsi="Arial" w:cs="Arial"/>
                <w:bCs/>
                <w:sz w:val="22"/>
                <w:szCs w:val="22"/>
                <w:shd w:val="clear" w:color="auto" w:fill="FFFFFF"/>
              </w:rPr>
            </w:pPr>
            <w:r w:rsidRPr="00A94780">
              <w:rPr>
                <w:rFonts w:ascii="Arial" w:eastAsiaTheme="minorEastAsia" w:hAnsi="Arial" w:cs="Arial"/>
                <w:bCs/>
                <w:sz w:val="22"/>
                <w:szCs w:val="22"/>
                <w:shd w:val="clear" w:color="auto" w:fill="FFFFFF"/>
              </w:rPr>
              <w:t>Calculate energy losses in pipe flow</w:t>
            </w:r>
            <w:r w:rsidRPr="00A94780">
              <w:rPr>
                <w:rFonts w:ascii="Arial" w:eastAsiaTheme="minorEastAsia" w:hAnsi="Arial" w:cs="Arial"/>
                <w:sz w:val="22"/>
                <w:szCs w:val="22"/>
                <w:shd w:val="clear" w:color="auto" w:fill="FFFFFF"/>
              </w:rPr>
              <w:t>.</w:t>
            </w:r>
          </w:p>
          <w:p w:rsidR="009445AD" w:rsidRPr="00A94780" w:rsidRDefault="009445AD" w:rsidP="009445AD">
            <w:pPr>
              <w:numPr>
                <w:ilvl w:val="0"/>
                <w:numId w:val="23"/>
              </w:numPr>
              <w:contextualSpacing/>
              <w:rPr>
                <w:rFonts w:ascii="Arial" w:eastAsiaTheme="minorEastAsia" w:hAnsi="Arial" w:cs="Arial"/>
                <w:bCs/>
                <w:sz w:val="22"/>
                <w:szCs w:val="22"/>
                <w:shd w:val="clear" w:color="auto" w:fill="FFFFFF"/>
              </w:rPr>
            </w:pPr>
            <w:r w:rsidRPr="00A94780">
              <w:rPr>
                <w:rFonts w:ascii="Arial" w:eastAsiaTheme="minorEastAsia" w:hAnsi="Arial" w:cs="Arial"/>
                <w:sz w:val="22"/>
                <w:szCs w:val="22"/>
              </w:rPr>
              <w:t>Determine hydraulic Co-efficient for circular orifices</w:t>
            </w:r>
          </w:p>
          <w:p w:rsidR="009445AD" w:rsidRPr="00A94780" w:rsidRDefault="009445AD" w:rsidP="009445AD">
            <w:pPr>
              <w:numPr>
                <w:ilvl w:val="0"/>
                <w:numId w:val="2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94780">
              <w:rPr>
                <w:rFonts w:ascii="Arial" w:eastAsiaTheme="minorEastAsia" w:hAnsi="Arial" w:cs="Arial"/>
                <w:bCs/>
                <w:sz w:val="22"/>
                <w:szCs w:val="22"/>
                <w:shd w:val="clear" w:color="auto" w:fill="FFFFFF"/>
              </w:rPr>
              <w:t>Calculate hydraulic and energy gradient for pipe lines</w:t>
            </w:r>
            <w:r w:rsidRPr="00A94780">
              <w:rPr>
                <w:rFonts w:ascii="Arial" w:eastAsiaTheme="minorEastAsia" w:hAnsi="Arial" w:cs="Arial"/>
                <w:sz w:val="22"/>
                <w:szCs w:val="22"/>
                <w:shd w:val="clear" w:color="auto" w:fill="FFFFFF"/>
              </w:rPr>
              <w:t>.</w:t>
            </w:r>
          </w:p>
          <w:p w:rsidR="009445AD" w:rsidRPr="00A94780" w:rsidRDefault="009445AD" w:rsidP="009445AD">
            <w:pPr>
              <w:numPr>
                <w:ilvl w:val="0"/>
                <w:numId w:val="23"/>
              </w:numPr>
              <w:contextualSpacing/>
              <w:rPr>
                <w:rFonts w:ascii="Arial" w:hAnsi="Arial" w:cs="Arial"/>
                <w:bCs/>
                <w:noProof/>
                <w:sz w:val="22"/>
                <w:szCs w:val="22"/>
              </w:rPr>
            </w:pPr>
            <w:r w:rsidRPr="00A94780">
              <w:rPr>
                <w:rFonts w:ascii="Arial" w:eastAsiaTheme="minorEastAsia" w:hAnsi="Arial" w:cs="Arial"/>
                <w:bCs/>
                <w:sz w:val="22"/>
                <w:szCs w:val="22"/>
                <w:shd w:val="clear" w:color="auto" w:fill="FFFFFF"/>
              </w:rPr>
              <w:t>Calculate flow in open channels.</w:t>
            </w:r>
            <w:r w:rsidRPr="00A94780">
              <w:rPr>
                <w:rFonts w:ascii="Arial" w:eastAsiaTheme="minorEastAsia" w:hAnsi="Arial" w:cs="Arial"/>
                <w:sz w:val="22"/>
                <w:szCs w:val="22"/>
                <w:shd w:val="clear" w:color="auto" w:fill="FFFFFF"/>
              </w:rPr>
              <w:t> </w:t>
            </w:r>
          </w:p>
          <w:p w:rsidR="009445AD" w:rsidRPr="00A94780" w:rsidRDefault="009445AD" w:rsidP="009445AD">
            <w:pPr>
              <w:numPr>
                <w:ilvl w:val="0"/>
                <w:numId w:val="23"/>
              </w:numPr>
              <w:contextualSpacing/>
              <w:rPr>
                <w:rFonts w:ascii="Arial" w:hAnsi="Arial" w:cs="Arial"/>
                <w:bCs/>
                <w:noProof/>
                <w:sz w:val="22"/>
                <w:szCs w:val="22"/>
              </w:rPr>
            </w:pPr>
            <w:r w:rsidRPr="00A94780">
              <w:rPr>
                <w:rFonts w:ascii="Arial" w:eastAsiaTheme="minorEastAsia" w:hAnsi="Arial" w:cs="Arial"/>
                <w:bCs/>
                <w:sz w:val="22"/>
                <w:szCs w:val="22"/>
                <w:shd w:val="clear" w:color="auto" w:fill="FFFFFF"/>
              </w:rPr>
              <w:t>Calculate flows through Vee and Trapezoidal Notch.</w:t>
            </w:r>
          </w:p>
          <w:p w:rsidR="004E69FB" w:rsidRPr="009445AD" w:rsidRDefault="009445AD" w:rsidP="009445AD">
            <w:pPr>
              <w:numPr>
                <w:ilvl w:val="0"/>
                <w:numId w:val="23"/>
              </w:numPr>
              <w:contextualSpacing/>
              <w:rPr>
                <w:rFonts w:ascii="Arial" w:hAnsi="Arial"/>
                <w:bCs/>
                <w:noProof/>
              </w:rPr>
            </w:pPr>
            <w:r w:rsidRPr="00A94780">
              <w:rPr>
                <w:rFonts w:ascii="Arial" w:eastAsiaTheme="minorEastAsia" w:hAnsi="Arial" w:cs="Arial"/>
                <w:bCs/>
                <w:sz w:val="22"/>
                <w:szCs w:val="22"/>
                <w:shd w:val="clear" w:color="auto" w:fill="FFFFFF"/>
              </w:rPr>
              <w:t>Calculate flows through weirs</w:t>
            </w:r>
            <w:r w:rsidRPr="009445AD">
              <w:rPr>
                <w:rFonts w:ascii="Arial" w:eastAsiaTheme="minorEastAsia" w:hAnsi="Arial"/>
                <w:shd w:val="clear" w:color="auto" w:fill="FFFFFF"/>
              </w:rPr>
              <w:t> </w:t>
            </w:r>
          </w:p>
        </w:tc>
      </w:tr>
      <w:tr w:rsidR="004E69F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15353B" w:rsidRPr="0063423D" w:rsidRDefault="0015353B" w:rsidP="00DE78C4">
            <w:pPr>
              <w:shd w:val="clear" w:color="auto" w:fill="FFFFFF"/>
              <w:spacing w:before="45" w:after="45" w:line="384" w:lineRule="atLeast"/>
              <w:contextualSpacing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Checked </w:t>
            </w:r>
            <w:r w:rsidRPr="0063423D">
              <w:rPr>
                <w:rFonts w:ascii="Arial" w:hAnsi="Arial"/>
                <w:sz w:val="22"/>
                <w:szCs w:val="22"/>
              </w:rPr>
              <w:t>dimensions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Pr="0063423D">
              <w:rPr>
                <w:rFonts w:ascii="Arial" w:hAnsi="Arial"/>
                <w:sz w:val="22"/>
                <w:szCs w:val="22"/>
              </w:rPr>
              <w:t>of venture meter and water tank.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353B" w:rsidRPr="0063423D" w:rsidRDefault="0015353B" w:rsidP="00DE78C4">
            <w:pPr>
              <w:shd w:val="clear" w:color="auto" w:fill="FFFFFF"/>
              <w:spacing w:before="45" w:after="45" w:line="384" w:lineRule="atLeast"/>
              <w:contextualSpacing/>
              <w:rPr>
                <w:rFonts w:ascii="Arial" w:hAnsi="Arial"/>
                <w:sz w:val="22"/>
                <w:szCs w:val="22"/>
              </w:rPr>
            </w:pPr>
            <w:r w:rsidRPr="0063423D">
              <w:rPr>
                <w:rFonts w:ascii="Arial" w:hAnsi="Arial"/>
                <w:sz w:val="22"/>
                <w:szCs w:val="22"/>
              </w:rPr>
              <w:t>Calculate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63423D">
              <w:rPr>
                <w:rFonts w:ascii="Arial" w:hAnsi="Arial"/>
                <w:sz w:val="22"/>
                <w:szCs w:val="22"/>
              </w:rPr>
              <w:t xml:space="preserve"> at inlet and throat</w:t>
            </w:r>
          </w:p>
        </w:tc>
        <w:tc>
          <w:tcPr>
            <w:tcW w:w="632" w:type="dxa"/>
            <w:vAlign w:val="center"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353B" w:rsidRPr="0063423D" w:rsidRDefault="0015353B" w:rsidP="00DE78C4">
            <w:pPr>
              <w:shd w:val="clear" w:color="auto" w:fill="FFFFFF"/>
              <w:spacing w:before="45" w:after="45" w:line="384" w:lineRule="atLeast"/>
              <w:contextualSpacing/>
              <w:rPr>
                <w:rFonts w:ascii="Arial" w:hAnsi="Arial"/>
                <w:sz w:val="22"/>
                <w:szCs w:val="22"/>
              </w:rPr>
            </w:pPr>
            <w:r w:rsidRPr="0063423D">
              <w:rPr>
                <w:rFonts w:ascii="Arial" w:hAnsi="Arial"/>
                <w:sz w:val="22"/>
                <w:szCs w:val="22"/>
              </w:rPr>
              <w:t>Open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63423D">
              <w:rPr>
                <w:rFonts w:ascii="Arial" w:hAnsi="Arial"/>
                <w:sz w:val="22"/>
                <w:szCs w:val="22"/>
              </w:rPr>
              <w:t xml:space="preserve"> inlet valve and take piezometer readings</w:t>
            </w:r>
          </w:p>
        </w:tc>
        <w:tc>
          <w:tcPr>
            <w:tcW w:w="632" w:type="dxa"/>
            <w:vAlign w:val="center"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83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353B" w:rsidRPr="0063423D" w:rsidRDefault="0015353B" w:rsidP="00DE78C4">
            <w:pPr>
              <w:shd w:val="clear" w:color="auto" w:fill="FFFFFF"/>
              <w:tabs>
                <w:tab w:val="left" w:pos="855"/>
              </w:tabs>
              <w:spacing w:before="45" w:after="45" w:line="384" w:lineRule="atLeast"/>
              <w:contextualSpacing/>
              <w:rPr>
                <w:rFonts w:ascii="Arial" w:hAnsi="Arial"/>
                <w:sz w:val="22"/>
                <w:szCs w:val="22"/>
              </w:rPr>
            </w:pPr>
            <w:r w:rsidRPr="0063423D">
              <w:rPr>
                <w:rFonts w:ascii="Arial" w:hAnsi="Arial"/>
                <w:sz w:val="22"/>
                <w:szCs w:val="22"/>
              </w:rPr>
              <w:t>Measure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63423D">
              <w:rPr>
                <w:rFonts w:ascii="Arial" w:hAnsi="Arial"/>
                <w:sz w:val="22"/>
                <w:szCs w:val="22"/>
              </w:rPr>
              <w:t xml:space="preserve"> the head.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353B" w:rsidRPr="0063423D" w:rsidRDefault="0015353B" w:rsidP="00DE78C4">
            <w:pPr>
              <w:shd w:val="clear" w:color="auto" w:fill="FFFFFF"/>
              <w:tabs>
                <w:tab w:val="left" w:pos="855"/>
              </w:tabs>
              <w:spacing w:before="45" w:after="45" w:line="384" w:lineRule="atLeast"/>
              <w:contextualSpacing/>
              <w:rPr>
                <w:rFonts w:ascii="Arial" w:hAnsi="Arial"/>
                <w:sz w:val="22"/>
                <w:szCs w:val="22"/>
              </w:rPr>
            </w:pPr>
            <w:r w:rsidRPr="0063423D">
              <w:rPr>
                <w:rFonts w:ascii="Arial" w:hAnsi="Arial"/>
                <w:sz w:val="22"/>
                <w:szCs w:val="22"/>
              </w:rPr>
              <w:t>Calculate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63423D">
              <w:rPr>
                <w:rFonts w:ascii="Arial" w:hAnsi="Arial"/>
                <w:sz w:val="22"/>
                <w:szCs w:val="22"/>
              </w:rPr>
              <w:t xml:space="preserve"> actual discharge.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353B" w:rsidRPr="0063423D" w:rsidRDefault="0015353B" w:rsidP="00DE78C4">
            <w:pPr>
              <w:shd w:val="clear" w:color="auto" w:fill="FFFFFF"/>
              <w:tabs>
                <w:tab w:val="left" w:pos="855"/>
              </w:tabs>
              <w:spacing w:before="45" w:after="45" w:line="384" w:lineRule="atLeast"/>
              <w:contextualSpacing/>
              <w:rPr>
                <w:rFonts w:ascii="Arial" w:hAnsi="Arial"/>
                <w:sz w:val="22"/>
                <w:szCs w:val="22"/>
              </w:rPr>
            </w:pPr>
            <w:r w:rsidRPr="0063423D">
              <w:rPr>
                <w:rFonts w:ascii="Arial" w:hAnsi="Arial"/>
                <w:sz w:val="22"/>
                <w:szCs w:val="22"/>
              </w:rPr>
              <w:t>Calculate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63423D">
              <w:rPr>
                <w:rFonts w:ascii="Arial" w:hAnsi="Arial"/>
                <w:sz w:val="22"/>
                <w:szCs w:val="22"/>
              </w:rPr>
              <w:t xml:space="preserve"> theoretical discharge.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353B" w:rsidRPr="0063423D" w:rsidRDefault="0015353B" w:rsidP="00DE78C4">
            <w:pPr>
              <w:shd w:val="clear" w:color="auto" w:fill="FFFFFF"/>
              <w:tabs>
                <w:tab w:val="left" w:pos="855"/>
              </w:tabs>
              <w:spacing w:before="45" w:after="45" w:line="384" w:lineRule="atLeast"/>
              <w:contextualSpacing/>
              <w:rPr>
                <w:rFonts w:ascii="Arial" w:hAnsi="Arial"/>
                <w:sz w:val="22"/>
                <w:szCs w:val="22"/>
              </w:rPr>
            </w:pPr>
            <w:r w:rsidRPr="0063423D">
              <w:rPr>
                <w:rFonts w:ascii="Arial" w:hAnsi="Arial"/>
                <w:sz w:val="22"/>
                <w:szCs w:val="22"/>
              </w:rPr>
              <w:t>Calculate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63423D">
              <w:rPr>
                <w:rFonts w:ascii="Arial" w:hAnsi="Arial"/>
                <w:sz w:val="22"/>
                <w:szCs w:val="22"/>
              </w:rPr>
              <w:t xml:space="preserve"> the coefficient of discharge using formulae.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353B" w:rsidRPr="0063423D" w:rsidRDefault="0015353B" w:rsidP="00DE78C4">
            <w:pPr>
              <w:shd w:val="clear" w:color="auto" w:fill="FFFFFF"/>
              <w:spacing w:before="45" w:after="45" w:line="384" w:lineRule="atLeast"/>
              <w:contextualSpacing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Identified</w:t>
            </w:r>
            <w:r w:rsidRPr="0063423D">
              <w:rPr>
                <w:rFonts w:ascii="Arial" w:hAnsi="Arial"/>
                <w:sz w:val="22"/>
                <w:szCs w:val="22"/>
              </w:rPr>
              <w:t xml:space="preserve"> the apparatus.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353B" w:rsidRPr="0063423D" w:rsidRDefault="0015353B" w:rsidP="00DE78C4">
            <w:pPr>
              <w:shd w:val="clear" w:color="auto" w:fill="FFFFFF"/>
              <w:spacing w:before="45" w:after="45" w:line="384" w:lineRule="atLeast"/>
              <w:contextualSpacing/>
              <w:rPr>
                <w:rFonts w:ascii="Arial" w:hAnsi="Arial"/>
                <w:sz w:val="22"/>
                <w:szCs w:val="22"/>
              </w:rPr>
            </w:pPr>
            <w:r w:rsidRPr="0063423D">
              <w:rPr>
                <w:rFonts w:ascii="Arial" w:hAnsi="Arial"/>
                <w:sz w:val="22"/>
                <w:szCs w:val="22"/>
              </w:rPr>
              <w:t>Open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63423D">
              <w:rPr>
                <w:rFonts w:ascii="Arial" w:hAnsi="Arial"/>
                <w:sz w:val="22"/>
                <w:szCs w:val="22"/>
              </w:rPr>
              <w:t xml:space="preserve"> valve and pass water through pipe.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353B" w:rsidRPr="0063423D" w:rsidRDefault="0015353B" w:rsidP="00DE78C4">
            <w:pPr>
              <w:shd w:val="clear" w:color="auto" w:fill="FFFFFF"/>
              <w:spacing w:before="45" w:after="45" w:line="384" w:lineRule="atLeast"/>
              <w:contextualSpacing/>
              <w:rPr>
                <w:rFonts w:ascii="Arial" w:hAnsi="Arial"/>
                <w:sz w:val="22"/>
                <w:szCs w:val="22"/>
              </w:rPr>
            </w:pPr>
            <w:r w:rsidRPr="0063423D">
              <w:rPr>
                <w:rFonts w:ascii="Arial" w:hAnsi="Arial"/>
                <w:sz w:val="22"/>
                <w:szCs w:val="22"/>
              </w:rPr>
              <w:t>Check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63423D">
              <w:rPr>
                <w:rFonts w:ascii="Arial" w:hAnsi="Arial"/>
                <w:sz w:val="22"/>
                <w:szCs w:val="22"/>
              </w:rPr>
              <w:t xml:space="preserve"> piezometric readings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353B" w:rsidRPr="0063423D" w:rsidRDefault="0015353B" w:rsidP="00DE78C4">
            <w:pPr>
              <w:shd w:val="clear" w:color="auto" w:fill="FFFFFF"/>
              <w:spacing w:before="45" w:after="45" w:line="384" w:lineRule="atLeast"/>
              <w:contextualSpacing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Drawn</w:t>
            </w:r>
            <w:r w:rsidRPr="0063423D">
              <w:rPr>
                <w:rFonts w:ascii="Arial" w:hAnsi="Arial"/>
                <w:sz w:val="22"/>
                <w:szCs w:val="22"/>
              </w:rPr>
              <w:t xml:space="preserve"> hydraulic grade 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4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353B" w:rsidRPr="0063423D" w:rsidRDefault="0015353B" w:rsidP="00DE78C4">
            <w:pPr>
              <w:shd w:val="clear" w:color="auto" w:fill="FFFFFF"/>
              <w:spacing w:before="45" w:after="45" w:line="384" w:lineRule="atLeast"/>
              <w:contextualSpacing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Identified</w:t>
            </w:r>
            <w:r w:rsidRPr="0063423D">
              <w:rPr>
                <w:rFonts w:ascii="Arial" w:hAnsi="Arial"/>
                <w:sz w:val="22"/>
                <w:szCs w:val="22"/>
              </w:rPr>
              <w:t xml:space="preserve"> the orifice and adjust with the apparatus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353B" w:rsidRPr="0063423D" w:rsidRDefault="0015353B" w:rsidP="00DE78C4">
            <w:pPr>
              <w:shd w:val="clear" w:color="auto" w:fill="FFFFFF"/>
              <w:spacing w:before="45" w:after="45" w:line="384" w:lineRule="atLeast"/>
              <w:contextualSpacing/>
              <w:rPr>
                <w:rFonts w:ascii="Arial" w:hAnsi="Arial"/>
                <w:sz w:val="22"/>
                <w:szCs w:val="22"/>
              </w:rPr>
            </w:pPr>
            <w:r w:rsidRPr="0063423D">
              <w:rPr>
                <w:rFonts w:ascii="Arial" w:hAnsi="Arial"/>
                <w:sz w:val="22"/>
                <w:szCs w:val="22"/>
              </w:rPr>
              <w:t>Set constant head in the tank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353B" w:rsidRPr="0063423D" w:rsidRDefault="0015353B" w:rsidP="00DE78C4">
            <w:pPr>
              <w:shd w:val="clear" w:color="auto" w:fill="FFFFFF"/>
              <w:spacing w:before="45" w:after="45" w:line="384" w:lineRule="atLeast"/>
              <w:contextualSpacing/>
              <w:rPr>
                <w:rFonts w:ascii="Arial" w:hAnsi="Arial"/>
                <w:sz w:val="22"/>
                <w:szCs w:val="22"/>
              </w:rPr>
            </w:pPr>
            <w:r w:rsidRPr="0063423D">
              <w:rPr>
                <w:rFonts w:ascii="Arial" w:hAnsi="Arial"/>
                <w:sz w:val="22"/>
                <w:szCs w:val="22"/>
              </w:rPr>
              <w:t>Measure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63423D">
              <w:rPr>
                <w:rFonts w:ascii="Arial" w:hAnsi="Arial"/>
                <w:sz w:val="22"/>
                <w:szCs w:val="22"/>
              </w:rPr>
              <w:t xml:space="preserve"> horizontal and vertical coordinates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353B" w:rsidRPr="0063423D" w:rsidRDefault="0015353B" w:rsidP="00DE78C4">
            <w:pPr>
              <w:shd w:val="clear" w:color="auto" w:fill="FFFFFF"/>
              <w:spacing w:before="45" w:after="45" w:line="384" w:lineRule="atLeast"/>
              <w:contextualSpacing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Found</w:t>
            </w:r>
            <w:r w:rsidRPr="0063423D">
              <w:rPr>
                <w:rFonts w:ascii="Arial" w:hAnsi="Arial"/>
                <w:sz w:val="22"/>
                <w:szCs w:val="22"/>
              </w:rPr>
              <w:t xml:space="preserve"> actual discharge by using a container and stop watch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353B" w:rsidRPr="0063423D" w:rsidRDefault="0015353B" w:rsidP="00DE78C4">
            <w:pPr>
              <w:shd w:val="clear" w:color="auto" w:fill="FFFFFF"/>
              <w:spacing w:before="45" w:after="45" w:line="384" w:lineRule="atLeast"/>
              <w:contextualSpacing/>
              <w:rPr>
                <w:rFonts w:ascii="Arial" w:hAnsi="Arial"/>
                <w:sz w:val="22"/>
                <w:szCs w:val="22"/>
              </w:rPr>
            </w:pPr>
            <w:r w:rsidRPr="0063423D">
              <w:rPr>
                <w:rFonts w:ascii="Arial" w:hAnsi="Arial"/>
                <w:sz w:val="22"/>
                <w:szCs w:val="22"/>
              </w:rPr>
              <w:t>Use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63423D">
              <w:rPr>
                <w:rFonts w:ascii="Arial" w:hAnsi="Arial"/>
                <w:sz w:val="22"/>
                <w:szCs w:val="22"/>
              </w:rPr>
              <w:t xml:space="preserve"> formulae to calculate coefficient of velocity and discharge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353B" w:rsidRPr="0063423D" w:rsidRDefault="0015353B" w:rsidP="00DE78C4">
            <w:pPr>
              <w:shd w:val="clear" w:color="auto" w:fill="FFFFFF"/>
              <w:spacing w:before="45" w:after="45" w:line="384" w:lineRule="atLeast"/>
              <w:contextualSpacing/>
              <w:rPr>
                <w:rFonts w:ascii="Arial" w:hAnsi="Arial"/>
                <w:sz w:val="22"/>
                <w:szCs w:val="22"/>
              </w:rPr>
            </w:pPr>
            <w:r w:rsidRPr="0063423D">
              <w:rPr>
                <w:rFonts w:ascii="Arial" w:hAnsi="Arial"/>
                <w:sz w:val="22"/>
                <w:szCs w:val="22"/>
              </w:rPr>
              <w:t>Prepare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63423D">
              <w:rPr>
                <w:rFonts w:ascii="Arial" w:hAnsi="Arial"/>
                <w:sz w:val="22"/>
                <w:szCs w:val="22"/>
              </w:rPr>
              <w:t xml:space="preserve"> pipeline design </w:t>
            </w:r>
            <w:r w:rsidRPr="0063423D">
              <w:rPr>
                <w:rFonts w:ascii="Arial" w:hAnsi="Arial"/>
                <w:bCs/>
                <w:iCs/>
                <w:sz w:val="22"/>
                <w:szCs w:val="22"/>
              </w:rPr>
              <w:t>charts</w:t>
            </w:r>
            <w:r w:rsidRPr="0063423D">
              <w:rPr>
                <w:rFonts w:ascii="Arial" w:hAnsi="Arial"/>
                <w:sz w:val="22"/>
                <w:szCs w:val="22"/>
              </w:rPr>
              <w:t> using standard formulae.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353B" w:rsidRPr="0063423D" w:rsidRDefault="0015353B" w:rsidP="00DE78C4">
            <w:pPr>
              <w:shd w:val="clear" w:color="auto" w:fill="FFFFFF"/>
              <w:spacing w:before="45" w:after="45" w:line="384" w:lineRule="atLeast"/>
              <w:contextualSpacing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Identified</w:t>
            </w:r>
            <w:r w:rsidRPr="0063423D">
              <w:rPr>
                <w:rFonts w:ascii="Arial" w:hAnsi="Arial"/>
                <w:sz w:val="22"/>
                <w:szCs w:val="22"/>
              </w:rPr>
              <w:t xml:space="preserve"> the limitations of formulae.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353B" w:rsidRPr="0063423D" w:rsidRDefault="0015353B" w:rsidP="00DE78C4">
            <w:pPr>
              <w:shd w:val="clear" w:color="auto" w:fill="FFFFFF"/>
              <w:spacing w:before="45" w:after="45" w:line="384" w:lineRule="atLeast"/>
              <w:contextualSpacing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Identified</w:t>
            </w:r>
            <w:r w:rsidRPr="0063423D">
              <w:rPr>
                <w:rFonts w:ascii="Arial" w:hAnsi="Arial"/>
                <w:sz w:val="22"/>
                <w:szCs w:val="22"/>
              </w:rPr>
              <w:t xml:space="preserve"> variations in </w:t>
            </w:r>
            <w:r w:rsidRPr="0063423D">
              <w:rPr>
                <w:rFonts w:ascii="Arial" w:hAnsi="Arial"/>
                <w:bCs/>
                <w:iCs/>
                <w:sz w:val="22"/>
                <w:szCs w:val="22"/>
              </w:rPr>
              <w:t>roughness coefficients</w:t>
            </w:r>
            <w:r w:rsidRPr="0063423D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353B" w:rsidRPr="0063423D" w:rsidRDefault="0015353B" w:rsidP="00DE78C4">
            <w:pPr>
              <w:shd w:val="clear" w:color="auto" w:fill="FFFFFF"/>
              <w:spacing w:before="45" w:after="45" w:line="384" w:lineRule="atLeast"/>
              <w:contextualSpacing/>
              <w:rPr>
                <w:rFonts w:ascii="Arial" w:hAnsi="Arial"/>
                <w:sz w:val="22"/>
                <w:szCs w:val="22"/>
              </w:rPr>
            </w:pPr>
            <w:r w:rsidRPr="0063423D">
              <w:rPr>
                <w:rFonts w:ascii="Arial" w:hAnsi="Arial"/>
                <w:sz w:val="22"/>
                <w:szCs w:val="22"/>
              </w:rPr>
              <w:t>Calculate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63423D">
              <w:rPr>
                <w:rFonts w:ascii="Arial" w:hAnsi="Arial"/>
                <w:sz w:val="22"/>
                <w:szCs w:val="22"/>
              </w:rPr>
              <w:t xml:space="preserve"> the pressure in pipeline systems </w:t>
            </w:r>
            <w:r w:rsidRPr="0063423D">
              <w:rPr>
                <w:rFonts w:ascii="Arial" w:hAnsi="Arial"/>
                <w:sz w:val="22"/>
                <w:szCs w:val="22"/>
              </w:rPr>
              <w:lastRenderedPageBreak/>
              <w:t>using the hydraulic gradient 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353B" w:rsidRPr="0063423D" w:rsidRDefault="0015353B" w:rsidP="00DE78C4">
            <w:pPr>
              <w:shd w:val="clear" w:color="auto" w:fill="FFFFFF"/>
              <w:spacing w:before="45" w:after="45" w:line="384" w:lineRule="atLeast"/>
              <w:contextualSpacing/>
              <w:rPr>
                <w:rFonts w:ascii="Arial" w:hAnsi="Arial"/>
                <w:bCs/>
                <w:sz w:val="22"/>
                <w:szCs w:val="22"/>
              </w:rPr>
            </w:pPr>
            <w:r w:rsidRPr="0063423D">
              <w:rPr>
                <w:rFonts w:ascii="Arial" w:hAnsi="Arial"/>
                <w:sz w:val="22"/>
                <w:szCs w:val="22"/>
              </w:rPr>
              <w:t>Calculate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63423D">
              <w:rPr>
                <w:rFonts w:ascii="Arial" w:hAnsi="Arial"/>
                <w:sz w:val="22"/>
                <w:szCs w:val="22"/>
              </w:rPr>
              <w:t xml:space="preserve"> the pipe discharge from reservoirs.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353B" w:rsidRPr="0063423D" w:rsidRDefault="0015353B" w:rsidP="00DE78C4">
            <w:pPr>
              <w:shd w:val="clear" w:color="auto" w:fill="FFFFFF"/>
              <w:spacing w:before="45" w:after="45"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Identified</w:t>
            </w:r>
            <w:r w:rsidRPr="0063423D">
              <w:rPr>
                <w:rFonts w:ascii="Arial" w:hAnsi="Arial"/>
                <w:sz w:val="22"/>
                <w:szCs w:val="22"/>
              </w:rPr>
              <w:t> </w:t>
            </w:r>
            <w:r w:rsidRPr="0063423D">
              <w:rPr>
                <w:rFonts w:ascii="Arial" w:hAnsi="Arial"/>
                <w:bCs/>
                <w:iCs/>
                <w:sz w:val="22"/>
                <w:szCs w:val="22"/>
              </w:rPr>
              <w:t>methods used for measuring flows</w:t>
            </w:r>
            <w:r w:rsidRPr="0063423D">
              <w:rPr>
                <w:rFonts w:ascii="Arial" w:hAnsi="Arial"/>
                <w:sz w:val="22"/>
                <w:szCs w:val="22"/>
              </w:rPr>
              <w:t> in open channels.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353B" w:rsidRPr="0063423D" w:rsidRDefault="0015353B" w:rsidP="00DE78C4">
            <w:pPr>
              <w:shd w:val="clear" w:color="auto" w:fill="FFFFFF"/>
              <w:spacing w:before="45" w:after="45"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Identified</w:t>
            </w:r>
            <w:r w:rsidRPr="0063423D">
              <w:rPr>
                <w:rFonts w:ascii="Arial" w:hAnsi="Arial"/>
                <w:sz w:val="22"/>
                <w:szCs w:val="22"/>
              </w:rPr>
              <w:t xml:space="preserve"> instruments to be used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353B" w:rsidRPr="0063423D" w:rsidRDefault="0015353B" w:rsidP="00DE78C4">
            <w:pPr>
              <w:shd w:val="clear" w:color="auto" w:fill="FFFFFF"/>
              <w:spacing w:before="45" w:after="45"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63423D">
              <w:rPr>
                <w:rFonts w:ascii="Arial" w:hAnsi="Arial"/>
                <w:sz w:val="22"/>
                <w:szCs w:val="22"/>
              </w:rPr>
              <w:t>Use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63423D">
              <w:rPr>
                <w:rFonts w:ascii="Arial" w:hAnsi="Arial"/>
                <w:sz w:val="22"/>
                <w:szCs w:val="22"/>
              </w:rPr>
              <w:t xml:space="preserve"> </w:t>
            </w:r>
            <w:r w:rsidRPr="0063423D">
              <w:rPr>
                <w:rFonts w:ascii="Arial" w:hAnsi="Arial"/>
                <w:bCs/>
                <w:iCs/>
                <w:sz w:val="22"/>
                <w:szCs w:val="22"/>
              </w:rPr>
              <w:t>formulae for calculating flows</w:t>
            </w:r>
            <w:r w:rsidRPr="0063423D">
              <w:rPr>
                <w:rFonts w:ascii="Arial" w:hAnsi="Arial"/>
                <w:sz w:val="22"/>
                <w:szCs w:val="22"/>
              </w:rPr>
              <w:t> in open channels.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353B" w:rsidRPr="0063423D" w:rsidRDefault="0015353B" w:rsidP="00DE78C4">
            <w:pPr>
              <w:shd w:val="clear" w:color="auto" w:fill="FFFFFF"/>
              <w:spacing w:before="45" w:after="45"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Found</w:t>
            </w:r>
            <w:r w:rsidRPr="0063423D">
              <w:rPr>
                <w:rFonts w:ascii="Arial" w:hAnsi="Arial"/>
                <w:sz w:val="22"/>
                <w:szCs w:val="22"/>
              </w:rPr>
              <w:t xml:space="preserve"> the velocity by current meter and velocity rod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353B" w:rsidRPr="0063423D" w:rsidRDefault="0015353B" w:rsidP="00DE78C4">
            <w:pPr>
              <w:tabs>
                <w:tab w:val="left" w:pos="840"/>
              </w:tabs>
              <w:spacing w:line="360" w:lineRule="auto"/>
              <w:contextualSpacing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Found</w:t>
            </w:r>
            <w:r w:rsidRPr="0063423D">
              <w:rPr>
                <w:rFonts w:ascii="Arial" w:hAnsi="Arial"/>
                <w:iCs/>
                <w:sz w:val="22"/>
                <w:szCs w:val="22"/>
              </w:rPr>
              <w:t xml:space="preserve"> discharge.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353B" w:rsidRPr="0063423D" w:rsidRDefault="0015353B" w:rsidP="00DE78C4">
            <w:pPr>
              <w:shd w:val="clear" w:color="auto" w:fill="FFFFFF"/>
              <w:spacing w:before="45" w:after="45"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Identified</w:t>
            </w:r>
            <w:r w:rsidRPr="0063423D">
              <w:rPr>
                <w:rFonts w:ascii="Arial" w:hAnsi="Arial"/>
                <w:sz w:val="22"/>
                <w:szCs w:val="22"/>
              </w:rPr>
              <w:t xml:space="preserve"> the methods used for measuring flows in notches.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353B" w:rsidRPr="0063423D" w:rsidRDefault="0015353B" w:rsidP="00DE78C4">
            <w:pPr>
              <w:shd w:val="clear" w:color="auto" w:fill="FFFFFF"/>
              <w:spacing w:before="45" w:after="45"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63423D">
              <w:rPr>
                <w:rFonts w:ascii="Arial" w:hAnsi="Arial"/>
                <w:sz w:val="22"/>
                <w:szCs w:val="22"/>
              </w:rPr>
              <w:t>Calculate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63423D">
              <w:rPr>
                <w:rFonts w:ascii="Arial" w:hAnsi="Arial"/>
                <w:sz w:val="22"/>
                <w:szCs w:val="22"/>
              </w:rPr>
              <w:t xml:space="preserve"> area of notch.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353B" w:rsidRPr="0063423D" w:rsidRDefault="0015353B" w:rsidP="00DE78C4">
            <w:pPr>
              <w:shd w:val="clear" w:color="auto" w:fill="FFFFFF"/>
              <w:spacing w:before="45" w:after="45"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63423D">
              <w:rPr>
                <w:rFonts w:ascii="Arial" w:hAnsi="Arial"/>
                <w:sz w:val="22"/>
                <w:szCs w:val="22"/>
              </w:rPr>
              <w:t>Measure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63423D">
              <w:rPr>
                <w:rFonts w:ascii="Arial" w:hAnsi="Arial"/>
                <w:sz w:val="22"/>
                <w:szCs w:val="22"/>
              </w:rPr>
              <w:t xml:space="preserve"> head of water over the notch.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353B" w:rsidRPr="0063423D" w:rsidRDefault="0015353B" w:rsidP="00DE78C4">
            <w:pPr>
              <w:shd w:val="clear" w:color="auto" w:fill="FFFFFF"/>
              <w:spacing w:before="45" w:after="45" w:line="360" w:lineRule="auto"/>
              <w:contextualSpacing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3423D">
              <w:rPr>
                <w:rFonts w:ascii="Arial" w:hAnsi="Arial"/>
                <w:sz w:val="22"/>
                <w:szCs w:val="22"/>
              </w:rPr>
              <w:t>Use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63423D">
              <w:rPr>
                <w:rFonts w:ascii="Arial" w:hAnsi="Arial"/>
                <w:sz w:val="22"/>
                <w:szCs w:val="22"/>
              </w:rPr>
              <w:t xml:space="preserve"> the formulae for calculating flow in notches.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353B" w:rsidRPr="0063423D" w:rsidRDefault="0015353B" w:rsidP="00DE78C4">
            <w:pPr>
              <w:shd w:val="clear" w:color="auto" w:fill="FFFFFF"/>
              <w:spacing w:before="45" w:after="45"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Identified</w:t>
            </w:r>
            <w:r w:rsidRPr="0063423D">
              <w:rPr>
                <w:rFonts w:ascii="Arial" w:hAnsi="Arial"/>
                <w:sz w:val="22"/>
                <w:szCs w:val="22"/>
              </w:rPr>
              <w:t xml:space="preserve"> the methods used for measuring flows in notches.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353B" w:rsidRPr="0063423D" w:rsidRDefault="0015353B" w:rsidP="00DE78C4">
            <w:pPr>
              <w:shd w:val="clear" w:color="auto" w:fill="FFFFFF"/>
              <w:spacing w:before="45" w:after="45"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63423D">
              <w:rPr>
                <w:rFonts w:ascii="Arial" w:hAnsi="Arial"/>
                <w:sz w:val="22"/>
                <w:szCs w:val="22"/>
              </w:rPr>
              <w:t>Calculate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63423D">
              <w:rPr>
                <w:rFonts w:ascii="Arial" w:hAnsi="Arial"/>
                <w:sz w:val="22"/>
                <w:szCs w:val="22"/>
              </w:rPr>
              <w:t xml:space="preserve"> area of weirs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5353B" w:rsidRPr="0063423D" w:rsidRDefault="0015353B" w:rsidP="00DE78C4">
            <w:pPr>
              <w:shd w:val="clear" w:color="auto" w:fill="FFFFFF"/>
              <w:spacing w:before="45" w:after="45"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63423D">
              <w:rPr>
                <w:rFonts w:ascii="Arial" w:hAnsi="Arial"/>
                <w:sz w:val="22"/>
                <w:szCs w:val="22"/>
              </w:rPr>
              <w:t>Measure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63423D">
              <w:rPr>
                <w:rFonts w:ascii="Arial" w:hAnsi="Arial"/>
                <w:sz w:val="22"/>
                <w:szCs w:val="22"/>
              </w:rPr>
              <w:t xml:space="preserve"> head of water over the weirs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15353B" w:rsidRPr="004E69FB" w:rsidTr="00F113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5353B" w:rsidRPr="004E69FB" w:rsidRDefault="0015353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5353B" w:rsidRPr="0063423D" w:rsidRDefault="0015353B" w:rsidP="00F1133D">
            <w:pPr>
              <w:rPr>
                <w:rFonts w:ascii="Arial" w:hAnsi="Arial"/>
                <w:sz w:val="22"/>
                <w:szCs w:val="22"/>
              </w:rPr>
            </w:pPr>
            <w:r w:rsidRPr="0063423D">
              <w:rPr>
                <w:rFonts w:ascii="Arial" w:hAnsi="Arial"/>
                <w:sz w:val="22"/>
                <w:szCs w:val="22"/>
              </w:rPr>
              <w:t>Use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63423D">
              <w:rPr>
                <w:rFonts w:ascii="Arial" w:hAnsi="Arial"/>
                <w:sz w:val="22"/>
                <w:szCs w:val="22"/>
              </w:rPr>
              <w:t xml:space="preserve"> the formulae for calculating flow in weirs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5353B" w:rsidRPr="004E69FB" w:rsidRDefault="0015353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5353B" w:rsidRPr="004E69FB" w:rsidRDefault="0015353B" w:rsidP="004E69FB">
            <w:pPr>
              <w:rPr>
                <w:rFonts w:ascii="Calibri" w:hAnsi="Calibri" w:cs="Arial"/>
              </w:rPr>
            </w:pPr>
          </w:p>
        </w:tc>
      </w:tr>
      <w:tr w:rsidR="00EB74E4" w:rsidRPr="004E69FB" w:rsidTr="00DE78C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EB74E4" w:rsidRPr="004E69FB" w:rsidRDefault="00D21DF3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67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EB74E4" w:rsidRPr="004E69FB" w:rsidRDefault="00D21DF3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66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5A3C50" w:rsidRPr="004E69FB" w:rsidTr="00DE78C4">
        <w:trPr>
          <w:trHeight w:val="264"/>
        </w:trPr>
        <w:tc>
          <w:tcPr>
            <w:tcW w:w="1699" w:type="dxa"/>
            <w:vAlign w:val="center"/>
          </w:tcPr>
          <w:p w:rsidR="005A3C50" w:rsidRPr="004E69FB" w:rsidRDefault="005A3C50" w:rsidP="005A3C5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5A3C50" w:rsidRPr="007D6447" w:rsidRDefault="005A3C50" w:rsidP="005A3C50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Hydraulics and Irrigation Engineering</w:t>
            </w:r>
          </w:p>
        </w:tc>
      </w:tr>
      <w:tr w:rsidR="005A3C50" w:rsidRPr="004E69FB" w:rsidTr="00DE78C4">
        <w:trPr>
          <w:trHeight w:val="264"/>
        </w:trPr>
        <w:tc>
          <w:tcPr>
            <w:tcW w:w="1699" w:type="dxa"/>
            <w:vAlign w:val="center"/>
          </w:tcPr>
          <w:p w:rsidR="005A3C50" w:rsidRPr="004E69FB" w:rsidRDefault="005A3C50" w:rsidP="005A3C5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5A3C50" w:rsidRPr="00B75C99" w:rsidRDefault="00FF0411" w:rsidP="005A3C50">
            <w:pPr>
              <w:spacing w:before="240" w:line="276" w:lineRule="auto"/>
              <w:rPr>
                <w:rFonts w:ascii="Arial" w:hAnsi="Arial" w:cs="Arial"/>
                <w:b/>
              </w:rPr>
            </w:pPr>
            <w:r w:rsidRPr="00FF0411">
              <w:rPr>
                <w:rFonts w:ascii="Arial" w:hAnsi="Arial" w:cs="Arial"/>
                <w:b/>
                <w:bCs/>
                <w:lang w:val="en-AU"/>
              </w:rPr>
              <w:t>Apply Hydro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Pr="00FF0411">
              <w:rPr>
                <w:rFonts w:ascii="Arial" w:hAnsi="Arial" w:cs="Arial"/>
                <w:b/>
                <w:bCs/>
                <w:lang w:val="en-AU"/>
              </w:rPr>
              <w:t>kinematic Principles</w:t>
            </w:r>
          </w:p>
        </w:tc>
      </w:tr>
      <w:tr w:rsidR="00A9290C" w:rsidRPr="004E69FB" w:rsidTr="00DE78C4">
        <w:trPr>
          <w:trHeight w:val="802"/>
        </w:trPr>
        <w:tc>
          <w:tcPr>
            <w:tcW w:w="1699" w:type="dxa"/>
            <w:vAlign w:val="center"/>
          </w:tcPr>
          <w:p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A9290C" w:rsidRPr="004E69FB" w:rsidRDefault="00A9290C" w:rsidP="00A9290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A9290C" w:rsidRPr="004E69FB" w:rsidRDefault="00A9290C" w:rsidP="00A9290C">
            <w:pPr>
              <w:rPr>
                <w:rFonts w:ascii="Calibri" w:hAnsi="Calibri" w:cs="Arial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A9290C" w:rsidRPr="004E69FB" w:rsidTr="00DE78C4">
        <w:trPr>
          <w:trHeight w:val="793"/>
        </w:trPr>
        <w:tc>
          <w:tcPr>
            <w:tcW w:w="1699" w:type="dxa"/>
            <w:vAlign w:val="center"/>
          </w:tcPr>
          <w:p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A9290C" w:rsidRPr="004E69FB" w:rsidRDefault="00A9290C" w:rsidP="00A9290C">
            <w:pPr>
              <w:rPr>
                <w:rFonts w:ascii="Calibri" w:hAnsi="Calibri" w:cs="Arial"/>
                <w:sz w:val="1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8"/>
              </w:rPr>
            </w:pPr>
          </w:p>
          <w:p w:rsidR="00A9290C" w:rsidRPr="004E69FB" w:rsidRDefault="00D21DF3" w:rsidP="00A9290C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68" style="position:absolute;margin-left:69.2pt;margin-top:.15pt;width:14pt;height:9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69" style="position:absolute;margin-left:291.15pt;margin-top:-.4pt;width:14pt;height:9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A9290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D21DF3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:rsidR="00DE78C4" w:rsidRPr="004E69FB" w:rsidRDefault="00DE78C4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CellMar>
          <w:left w:w="115" w:type="dxa"/>
          <w:right w:w="115" w:type="dxa"/>
        </w:tblCellMar>
        <w:tblLook w:val="04A0"/>
      </w:tblPr>
      <w:tblGrid>
        <w:gridCol w:w="862"/>
        <w:gridCol w:w="5635"/>
        <w:gridCol w:w="1485"/>
        <w:gridCol w:w="1608"/>
      </w:tblGrid>
      <w:tr w:rsidR="004E69FB" w:rsidRPr="004E69FB" w:rsidTr="00BC7BBA">
        <w:trPr>
          <w:trHeight w:val="300"/>
        </w:trPr>
        <w:tc>
          <w:tcPr>
            <w:tcW w:w="6497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85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BA6679" w:rsidTr="00BC7BBA">
        <w:trPr>
          <w:trHeight w:val="466"/>
        </w:trPr>
        <w:tc>
          <w:tcPr>
            <w:tcW w:w="862" w:type="dxa"/>
            <w:vMerge w:val="restart"/>
          </w:tcPr>
          <w:p w:rsidR="004E69FB" w:rsidRPr="00BA6679" w:rsidRDefault="00772D66" w:rsidP="00772D66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635" w:type="dxa"/>
            <w:vAlign w:val="center"/>
          </w:tcPr>
          <w:p w:rsidR="004E69FB" w:rsidRPr="0014018A" w:rsidRDefault="00356EDD" w:rsidP="00BA6679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rFonts w:eastAsia="Times New Roman"/>
                <w:sz w:val="22"/>
                <w:szCs w:val="22"/>
              </w:rPr>
            </w:pPr>
            <w:r w:rsidRPr="0014018A">
              <w:rPr>
                <w:rFonts w:eastAsia="Times New Roman"/>
                <w:sz w:val="22"/>
                <w:szCs w:val="22"/>
              </w:rPr>
              <w:t>What is the basic purpose of venture meter</w:t>
            </w:r>
            <w:r w:rsidR="007072B1">
              <w:rPr>
                <w:rFonts w:eastAsia="Times New Roman"/>
                <w:sz w:val="22"/>
                <w:szCs w:val="22"/>
              </w:rPr>
              <w:t xml:space="preserve"> to use.</w:t>
            </w:r>
          </w:p>
        </w:tc>
        <w:tc>
          <w:tcPr>
            <w:tcW w:w="1485" w:type="dxa"/>
            <w:vMerge w:val="restart"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8" w:type="dxa"/>
            <w:vMerge w:val="restart"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A6679" w:rsidTr="00BC7BBA">
        <w:trPr>
          <w:trHeight w:val="442"/>
        </w:trPr>
        <w:tc>
          <w:tcPr>
            <w:tcW w:w="862" w:type="dxa"/>
            <w:vMerge/>
          </w:tcPr>
          <w:p w:rsidR="004E69FB" w:rsidRPr="00BA667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5" w:type="dxa"/>
            <w:vAlign w:val="center"/>
          </w:tcPr>
          <w:p w:rsidR="004E69FB" w:rsidRPr="0014018A" w:rsidRDefault="004E69FB" w:rsidP="00BA6679">
            <w:pPr>
              <w:rPr>
                <w:rFonts w:ascii="Arial" w:hAnsi="Arial" w:cs="Arial"/>
                <w:sz w:val="22"/>
                <w:szCs w:val="22"/>
              </w:rPr>
            </w:pPr>
            <w:r w:rsidRPr="0014018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85" w:type="dxa"/>
            <w:vMerge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8" w:type="dxa"/>
            <w:vMerge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A6679" w:rsidTr="00BC7BBA">
        <w:trPr>
          <w:trHeight w:val="442"/>
        </w:trPr>
        <w:tc>
          <w:tcPr>
            <w:tcW w:w="862" w:type="dxa"/>
            <w:vMerge w:val="restart"/>
          </w:tcPr>
          <w:p w:rsidR="004E69FB" w:rsidRPr="00BA6679" w:rsidRDefault="00772D66" w:rsidP="00772D66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635" w:type="dxa"/>
            <w:vAlign w:val="center"/>
          </w:tcPr>
          <w:p w:rsidR="00356EDD" w:rsidRPr="0014018A" w:rsidRDefault="00356EDD" w:rsidP="00356EDD">
            <w:pPr>
              <w:rPr>
                <w:rFonts w:ascii="Arial" w:hAnsi="Arial" w:cs="Arial"/>
                <w:sz w:val="22"/>
                <w:szCs w:val="22"/>
              </w:rPr>
            </w:pPr>
            <w:r w:rsidRPr="0014018A">
              <w:rPr>
                <w:rFonts w:ascii="Arial" w:hAnsi="Arial" w:cs="Arial"/>
                <w:sz w:val="22"/>
                <w:szCs w:val="22"/>
              </w:rPr>
              <w:t xml:space="preserve">What is meant by steady flow and unsteady flow. </w:t>
            </w:r>
          </w:p>
          <w:p w:rsidR="004E69FB" w:rsidRPr="00BA6679" w:rsidRDefault="004E69FB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5" w:type="dxa"/>
            <w:vMerge w:val="restart"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8" w:type="dxa"/>
            <w:vMerge w:val="restart"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A6679" w:rsidTr="00BC7BBA">
        <w:trPr>
          <w:trHeight w:val="443"/>
        </w:trPr>
        <w:tc>
          <w:tcPr>
            <w:tcW w:w="862" w:type="dxa"/>
            <w:vMerge/>
          </w:tcPr>
          <w:p w:rsidR="004E69FB" w:rsidRPr="00BA667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5" w:type="dxa"/>
            <w:vAlign w:val="center"/>
          </w:tcPr>
          <w:p w:rsidR="004E69FB" w:rsidRPr="00BA6679" w:rsidRDefault="0014018A" w:rsidP="00BA6679">
            <w:pPr>
              <w:rPr>
                <w:rFonts w:ascii="Arial" w:hAnsi="Arial" w:cs="Arial"/>
                <w:sz w:val="22"/>
                <w:szCs w:val="22"/>
              </w:rPr>
            </w:pPr>
            <w:r w:rsidRPr="0014018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485" w:type="dxa"/>
            <w:vMerge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8" w:type="dxa"/>
            <w:vMerge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5768" w:rsidRPr="00BA6679" w:rsidTr="00BC7BBA">
        <w:trPr>
          <w:trHeight w:val="443"/>
        </w:trPr>
        <w:tc>
          <w:tcPr>
            <w:tcW w:w="862" w:type="dxa"/>
            <w:vMerge w:val="restart"/>
          </w:tcPr>
          <w:p w:rsidR="00D65768" w:rsidRPr="00BA6679" w:rsidRDefault="00772D66" w:rsidP="00772D66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635" w:type="dxa"/>
            <w:vAlign w:val="center"/>
          </w:tcPr>
          <w:p w:rsidR="00D65768" w:rsidRPr="00BA6679" w:rsidRDefault="0014018A" w:rsidP="00BA6679">
            <w:pPr>
              <w:rPr>
                <w:rFonts w:ascii="Arial" w:hAnsi="Arial" w:cs="Arial"/>
                <w:sz w:val="22"/>
                <w:szCs w:val="22"/>
              </w:rPr>
            </w:pPr>
            <w:r w:rsidRPr="0014018A">
              <w:rPr>
                <w:rFonts w:ascii="Arial" w:hAnsi="Arial" w:cs="Arial"/>
                <w:sz w:val="22"/>
                <w:szCs w:val="22"/>
              </w:rPr>
              <w:t>What is meant by uniform flow and non uniform flow.</w:t>
            </w:r>
          </w:p>
        </w:tc>
        <w:tc>
          <w:tcPr>
            <w:tcW w:w="1485" w:type="dxa"/>
            <w:vMerge w:val="restart"/>
          </w:tcPr>
          <w:p w:rsidR="00D65768" w:rsidRPr="00BA6679" w:rsidRDefault="00D6576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8" w:type="dxa"/>
            <w:vMerge w:val="restart"/>
          </w:tcPr>
          <w:p w:rsidR="00D65768" w:rsidRPr="00BA6679" w:rsidRDefault="00D6576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5768" w:rsidRPr="00BA6679" w:rsidTr="00BC7BBA">
        <w:trPr>
          <w:trHeight w:val="443"/>
        </w:trPr>
        <w:tc>
          <w:tcPr>
            <w:tcW w:w="862" w:type="dxa"/>
            <w:vMerge/>
          </w:tcPr>
          <w:p w:rsidR="00D65768" w:rsidRPr="00BA6679" w:rsidRDefault="00D65768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5" w:type="dxa"/>
            <w:vAlign w:val="center"/>
          </w:tcPr>
          <w:p w:rsidR="00D65768" w:rsidRPr="00BA6679" w:rsidRDefault="00D65768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5" w:type="dxa"/>
            <w:vMerge/>
          </w:tcPr>
          <w:p w:rsidR="00D65768" w:rsidRPr="00BA6679" w:rsidRDefault="00D6576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8" w:type="dxa"/>
            <w:vMerge/>
          </w:tcPr>
          <w:p w:rsidR="00D65768" w:rsidRPr="00BA6679" w:rsidRDefault="00D6576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7BBA" w:rsidRPr="00BA6679" w:rsidTr="00BC7BBA">
        <w:trPr>
          <w:trHeight w:val="443"/>
        </w:trPr>
        <w:tc>
          <w:tcPr>
            <w:tcW w:w="862" w:type="dxa"/>
            <w:vMerge w:val="restart"/>
          </w:tcPr>
          <w:p w:rsidR="00BC7BBA" w:rsidRPr="00BA6679" w:rsidRDefault="00BC7BBA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635" w:type="dxa"/>
            <w:vAlign w:val="center"/>
          </w:tcPr>
          <w:p w:rsidR="00BC7BBA" w:rsidRPr="00BA6679" w:rsidRDefault="00BC7BBA" w:rsidP="00BA667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the </w:t>
            </w:r>
            <w:r w:rsidRPr="0014018A">
              <w:rPr>
                <w:rFonts w:ascii="Arial" w:hAnsi="Arial" w:cs="Arial"/>
                <w:sz w:val="22"/>
                <w:szCs w:val="22"/>
              </w:rPr>
              <w:t>turbulent flow.</w:t>
            </w:r>
          </w:p>
        </w:tc>
        <w:tc>
          <w:tcPr>
            <w:tcW w:w="1485" w:type="dxa"/>
            <w:vMerge w:val="restart"/>
          </w:tcPr>
          <w:p w:rsidR="00BC7BBA" w:rsidRPr="00BA6679" w:rsidRDefault="00BC7BB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8" w:type="dxa"/>
            <w:vMerge w:val="restart"/>
          </w:tcPr>
          <w:p w:rsidR="00BC7BBA" w:rsidRPr="00BA6679" w:rsidRDefault="00BC7BB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7BBA" w:rsidRPr="00BA6679" w:rsidTr="00BC7BBA">
        <w:trPr>
          <w:trHeight w:val="443"/>
        </w:trPr>
        <w:tc>
          <w:tcPr>
            <w:tcW w:w="862" w:type="dxa"/>
            <w:vMerge/>
          </w:tcPr>
          <w:p w:rsidR="00BC7BBA" w:rsidRPr="00BA6679" w:rsidRDefault="00BC7BBA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5" w:type="dxa"/>
            <w:vAlign w:val="center"/>
          </w:tcPr>
          <w:p w:rsidR="00BC7BBA" w:rsidRPr="00BA6679" w:rsidRDefault="00BC7BBA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5" w:type="dxa"/>
            <w:vMerge/>
          </w:tcPr>
          <w:p w:rsidR="00BC7BBA" w:rsidRPr="00BA6679" w:rsidRDefault="00BC7BB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8" w:type="dxa"/>
            <w:vMerge/>
          </w:tcPr>
          <w:p w:rsidR="00BC7BBA" w:rsidRPr="00BA6679" w:rsidRDefault="00BC7BB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7BBA" w:rsidRPr="00BA6679" w:rsidTr="00BC7BBA">
        <w:trPr>
          <w:trHeight w:val="443"/>
        </w:trPr>
        <w:tc>
          <w:tcPr>
            <w:tcW w:w="862" w:type="dxa"/>
            <w:vMerge w:val="restart"/>
          </w:tcPr>
          <w:p w:rsidR="00BC7BBA" w:rsidRPr="00BA6679" w:rsidRDefault="00BC7BBA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635" w:type="dxa"/>
            <w:vAlign w:val="center"/>
          </w:tcPr>
          <w:p w:rsidR="00BC7BBA" w:rsidRPr="00BA6679" w:rsidRDefault="00BC7BBA" w:rsidP="00BA6679">
            <w:pPr>
              <w:rPr>
                <w:rFonts w:ascii="Arial" w:hAnsi="Arial" w:cs="Arial"/>
                <w:sz w:val="22"/>
                <w:szCs w:val="22"/>
              </w:rPr>
            </w:pPr>
            <w:r w:rsidRPr="00356EDD">
              <w:rPr>
                <w:rFonts w:ascii="Arial" w:hAnsi="Arial" w:cs="Arial"/>
                <w:sz w:val="22"/>
                <w:szCs w:val="22"/>
              </w:rPr>
              <w:t>Differentiate between orifice and mouth piece.</w:t>
            </w:r>
          </w:p>
        </w:tc>
        <w:tc>
          <w:tcPr>
            <w:tcW w:w="1485" w:type="dxa"/>
            <w:vMerge w:val="restart"/>
          </w:tcPr>
          <w:p w:rsidR="00BC7BBA" w:rsidRPr="00BA6679" w:rsidRDefault="00BC7BBA" w:rsidP="00E674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8" w:type="dxa"/>
            <w:vMerge w:val="restart"/>
          </w:tcPr>
          <w:p w:rsidR="00BC7BBA" w:rsidRPr="00BA6679" w:rsidRDefault="00BC7BBA" w:rsidP="00E674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7BBA" w:rsidRPr="00BA6679" w:rsidTr="00BC7BBA">
        <w:trPr>
          <w:trHeight w:val="443"/>
        </w:trPr>
        <w:tc>
          <w:tcPr>
            <w:tcW w:w="862" w:type="dxa"/>
            <w:vMerge/>
          </w:tcPr>
          <w:p w:rsidR="00BC7BBA" w:rsidRPr="00BA6679" w:rsidRDefault="00BC7BBA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5" w:type="dxa"/>
            <w:vAlign w:val="center"/>
          </w:tcPr>
          <w:p w:rsidR="00BC7BBA" w:rsidRPr="00BA6679" w:rsidRDefault="00BC7BBA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5" w:type="dxa"/>
            <w:vMerge/>
          </w:tcPr>
          <w:p w:rsidR="00BC7BBA" w:rsidRPr="00BA6679" w:rsidRDefault="00BC7BB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8" w:type="dxa"/>
            <w:vMerge/>
          </w:tcPr>
          <w:p w:rsidR="00BC7BBA" w:rsidRPr="00BA6679" w:rsidRDefault="00BC7BB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7BBA" w:rsidRPr="00BA6679" w:rsidTr="00BC7BBA">
        <w:trPr>
          <w:trHeight w:val="443"/>
        </w:trPr>
        <w:tc>
          <w:tcPr>
            <w:tcW w:w="862" w:type="dxa"/>
            <w:vMerge w:val="restart"/>
          </w:tcPr>
          <w:p w:rsidR="00BC7BBA" w:rsidRPr="00BA6679" w:rsidRDefault="00BC7BBA" w:rsidP="00BC7BBA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5635" w:type="dxa"/>
            <w:vAlign w:val="center"/>
          </w:tcPr>
          <w:p w:rsidR="00BC7BBA" w:rsidRDefault="00BC7BBA" w:rsidP="00BA66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out different types of orifice</w:t>
            </w:r>
          </w:p>
        </w:tc>
        <w:tc>
          <w:tcPr>
            <w:tcW w:w="1485" w:type="dxa"/>
            <w:vMerge w:val="restart"/>
          </w:tcPr>
          <w:p w:rsidR="00BC7BBA" w:rsidRPr="00BA6679" w:rsidRDefault="00BC7BBA" w:rsidP="00E674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8" w:type="dxa"/>
            <w:vMerge w:val="restart"/>
          </w:tcPr>
          <w:p w:rsidR="00BC7BBA" w:rsidRPr="00BA6679" w:rsidRDefault="00BC7BBA" w:rsidP="00E674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7BBA" w:rsidRPr="00BA6679" w:rsidTr="00BC7BBA">
        <w:trPr>
          <w:trHeight w:val="443"/>
        </w:trPr>
        <w:tc>
          <w:tcPr>
            <w:tcW w:w="862" w:type="dxa"/>
            <w:vMerge/>
          </w:tcPr>
          <w:p w:rsidR="00BC7BBA" w:rsidRPr="00BA6679" w:rsidRDefault="00BC7BBA" w:rsidP="00D65768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635" w:type="dxa"/>
            <w:vAlign w:val="center"/>
          </w:tcPr>
          <w:p w:rsidR="00BC7BBA" w:rsidRDefault="00BC7BBA" w:rsidP="00BA6679">
            <w:pPr>
              <w:rPr>
                <w:rFonts w:ascii="Arial" w:hAnsi="Arial" w:cs="Arial"/>
              </w:rPr>
            </w:pPr>
          </w:p>
        </w:tc>
        <w:tc>
          <w:tcPr>
            <w:tcW w:w="1485" w:type="dxa"/>
            <w:vMerge/>
          </w:tcPr>
          <w:p w:rsidR="00BC7BBA" w:rsidRPr="00BA6679" w:rsidRDefault="00BC7BBA" w:rsidP="00E674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8" w:type="dxa"/>
            <w:vMerge/>
          </w:tcPr>
          <w:p w:rsidR="00BC7BBA" w:rsidRPr="00BA6679" w:rsidRDefault="00BC7BBA" w:rsidP="00E674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7BBA" w:rsidRPr="00BA6679" w:rsidTr="00BC7BBA">
        <w:trPr>
          <w:trHeight w:val="443"/>
        </w:trPr>
        <w:tc>
          <w:tcPr>
            <w:tcW w:w="862" w:type="dxa"/>
            <w:vMerge w:val="restart"/>
          </w:tcPr>
          <w:p w:rsidR="00BC7BBA" w:rsidRPr="00BA6679" w:rsidRDefault="00BC7BBA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5635" w:type="dxa"/>
            <w:vAlign w:val="center"/>
          </w:tcPr>
          <w:p w:rsidR="00BC7BBA" w:rsidRPr="00BA6679" w:rsidRDefault="00BC7BBA" w:rsidP="00BA667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</w:t>
            </w:r>
            <w:r w:rsidRPr="007F0538">
              <w:rPr>
                <w:rFonts w:ascii="Arial" w:hAnsi="Arial" w:cs="Arial"/>
                <w:sz w:val="22"/>
                <w:szCs w:val="22"/>
              </w:rPr>
              <w:t xml:space="preserve"> path lines and stream line</w:t>
            </w:r>
          </w:p>
        </w:tc>
        <w:tc>
          <w:tcPr>
            <w:tcW w:w="1485" w:type="dxa"/>
            <w:vMerge w:val="restart"/>
          </w:tcPr>
          <w:p w:rsidR="00BC7BBA" w:rsidRPr="00BA6679" w:rsidRDefault="00BC7BBA" w:rsidP="00E674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8" w:type="dxa"/>
            <w:vMerge w:val="restart"/>
          </w:tcPr>
          <w:p w:rsidR="00BC7BBA" w:rsidRPr="00BA6679" w:rsidRDefault="00BC7BBA" w:rsidP="00E674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7BBA" w:rsidRPr="00BA6679" w:rsidTr="00BC7BBA">
        <w:trPr>
          <w:trHeight w:val="443"/>
        </w:trPr>
        <w:tc>
          <w:tcPr>
            <w:tcW w:w="862" w:type="dxa"/>
            <w:vMerge/>
          </w:tcPr>
          <w:p w:rsidR="00BC7BBA" w:rsidRPr="00BA6679" w:rsidRDefault="00BC7BBA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5" w:type="dxa"/>
            <w:vAlign w:val="center"/>
          </w:tcPr>
          <w:p w:rsidR="00BC7BBA" w:rsidRPr="00BA6679" w:rsidRDefault="00BC7BBA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5" w:type="dxa"/>
            <w:vMerge/>
          </w:tcPr>
          <w:p w:rsidR="00BC7BBA" w:rsidRPr="00BA6679" w:rsidRDefault="00BC7BBA" w:rsidP="00E674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8" w:type="dxa"/>
            <w:vMerge/>
          </w:tcPr>
          <w:p w:rsidR="00BC7BBA" w:rsidRPr="00BA6679" w:rsidRDefault="00BC7BBA" w:rsidP="00E674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7BBA" w:rsidRPr="00BA6679" w:rsidTr="00BC7BBA">
        <w:trPr>
          <w:trHeight w:val="443"/>
        </w:trPr>
        <w:tc>
          <w:tcPr>
            <w:tcW w:w="862" w:type="dxa"/>
            <w:vMerge w:val="restart"/>
          </w:tcPr>
          <w:p w:rsidR="00BC7BBA" w:rsidRPr="00BA6679" w:rsidRDefault="00BC7BBA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5635" w:type="dxa"/>
            <w:vAlign w:val="center"/>
          </w:tcPr>
          <w:p w:rsidR="00BC7BBA" w:rsidRPr="00BA6679" w:rsidRDefault="00BC7BBA" w:rsidP="00BA667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meant by </w:t>
            </w:r>
            <w:r w:rsidRPr="00DE78C4">
              <w:rPr>
                <w:rFonts w:ascii="Arial" w:hAnsi="Arial" w:cs="Arial"/>
                <w:sz w:val="22"/>
                <w:szCs w:val="22"/>
              </w:rPr>
              <w:t>hydraulic gradient</w:t>
            </w:r>
          </w:p>
        </w:tc>
        <w:tc>
          <w:tcPr>
            <w:tcW w:w="1485" w:type="dxa"/>
            <w:vMerge w:val="restart"/>
          </w:tcPr>
          <w:p w:rsidR="00BC7BBA" w:rsidRPr="00BA6679" w:rsidRDefault="00BC7BB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8" w:type="dxa"/>
            <w:vMerge w:val="restart"/>
          </w:tcPr>
          <w:p w:rsidR="00BC7BBA" w:rsidRPr="00BA6679" w:rsidRDefault="00BC7BB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7BBA" w:rsidRPr="00BA6679" w:rsidTr="00BC7BBA">
        <w:trPr>
          <w:trHeight w:val="443"/>
        </w:trPr>
        <w:tc>
          <w:tcPr>
            <w:tcW w:w="862" w:type="dxa"/>
            <w:vMerge/>
          </w:tcPr>
          <w:p w:rsidR="00BC7BBA" w:rsidRPr="00BA6679" w:rsidRDefault="00BC7BBA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5" w:type="dxa"/>
            <w:vAlign w:val="center"/>
          </w:tcPr>
          <w:p w:rsidR="00BC7BBA" w:rsidRPr="00BA6679" w:rsidRDefault="00BC7BBA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5" w:type="dxa"/>
            <w:vMerge/>
          </w:tcPr>
          <w:p w:rsidR="00BC7BBA" w:rsidRPr="00BA6679" w:rsidRDefault="00BC7BB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8" w:type="dxa"/>
            <w:vMerge/>
          </w:tcPr>
          <w:p w:rsidR="00BC7BBA" w:rsidRPr="00BA6679" w:rsidRDefault="00BC7BB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7BBA" w:rsidRPr="00BA6679" w:rsidTr="00BC7BBA">
        <w:trPr>
          <w:trHeight w:val="443"/>
        </w:trPr>
        <w:tc>
          <w:tcPr>
            <w:tcW w:w="862" w:type="dxa"/>
            <w:vMerge w:val="restart"/>
          </w:tcPr>
          <w:p w:rsidR="00BC7BBA" w:rsidRPr="00BA6679" w:rsidRDefault="00BC7BBA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5635" w:type="dxa"/>
            <w:vAlign w:val="center"/>
          </w:tcPr>
          <w:p w:rsidR="00BC7BBA" w:rsidRPr="00BA6679" w:rsidRDefault="00BC7BBA" w:rsidP="00562C6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562C6A">
              <w:rPr>
                <w:rFonts w:ascii="Arial" w:hAnsi="Arial" w:cs="Arial"/>
                <w:sz w:val="22"/>
                <w:szCs w:val="22"/>
              </w:rPr>
              <w:t>ifferen</w:t>
            </w:r>
            <w:r>
              <w:rPr>
                <w:rFonts w:ascii="Arial" w:hAnsi="Arial" w:cs="Arial"/>
                <w:sz w:val="22"/>
                <w:szCs w:val="22"/>
              </w:rPr>
              <w:t>tiate</w:t>
            </w:r>
            <w:r w:rsidRPr="00562C6A">
              <w:rPr>
                <w:rFonts w:ascii="Arial" w:hAnsi="Arial" w:cs="Arial"/>
                <w:sz w:val="22"/>
                <w:szCs w:val="22"/>
              </w:rPr>
              <w:t xml:space="preserve"> between flow through pipes and open channel flow</w:t>
            </w:r>
          </w:p>
        </w:tc>
        <w:tc>
          <w:tcPr>
            <w:tcW w:w="1485" w:type="dxa"/>
          </w:tcPr>
          <w:p w:rsidR="00BC7BBA" w:rsidRPr="00BA6679" w:rsidRDefault="00BC7BB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8" w:type="dxa"/>
          </w:tcPr>
          <w:p w:rsidR="00BC7BBA" w:rsidRPr="00BA6679" w:rsidRDefault="00BC7BB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7BBA" w:rsidRPr="00BA6679" w:rsidTr="00BC7BBA">
        <w:trPr>
          <w:trHeight w:val="443"/>
        </w:trPr>
        <w:tc>
          <w:tcPr>
            <w:tcW w:w="862" w:type="dxa"/>
            <w:vMerge/>
          </w:tcPr>
          <w:p w:rsidR="00BC7BBA" w:rsidRPr="00BA6679" w:rsidRDefault="00BC7BBA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35" w:type="dxa"/>
            <w:vAlign w:val="center"/>
          </w:tcPr>
          <w:p w:rsidR="00BC7BBA" w:rsidRPr="00BA6679" w:rsidRDefault="00BC7BBA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5" w:type="dxa"/>
          </w:tcPr>
          <w:p w:rsidR="00BC7BBA" w:rsidRPr="00BA6679" w:rsidRDefault="00BC7BB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8" w:type="dxa"/>
          </w:tcPr>
          <w:p w:rsidR="00BC7BBA" w:rsidRPr="00BA6679" w:rsidRDefault="00BC7BB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7BBA" w:rsidRPr="00BA6679" w:rsidTr="00BC7BBA">
        <w:trPr>
          <w:trHeight w:val="431"/>
        </w:trPr>
        <w:tc>
          <w:tcPr>
            <w:tcW w:w="862" w:type="dxa"/>
            <w:vMerge w:val="restart"/>
          </w:tcPr>
          <w:p w:rsidR="00BC7BBA" w:rsidRPr="00BA6679" w:rsidRDefault="00BC7BBA" w:rsidP="00BC7BBA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35" w:type="dxa"/>
            <w:vAlign w:val="center"/>
          </w:tcPr>
          <w:p w:rsidR="00BC7BBA" w:rsidRPr="00BC7BBA" w:rsidRDefault="00BC7BBA" w:rsidP="00BC7BBA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What is meant by </w:t>
            </w:r>
            <w:r w:rsidRPr="00DE78C4">
              <w:rPr>
                <w:sz w:val="22"/>
                <w:szCs w:val="22"/>
              </w:rPr>
              <w:t>ma</w:t>
            </w:r>
            <w:r>
              <w:rPr>
                <w:sz w:val="22"/>
                <w:szCs w:val="22"/>
              </w:rPr>
              <w:t xml:space="preserve">jor and minor losses of head in </w:t>
            </w:r>
            <w:r w:rsidRPr="00DE78C4">
              <w:rPr>
                <w:sz w:val="22"/>
                <w:szCs w:val="22"/>
              </w:rPr>
              <w:t>pipes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85" w:type="dxa"/>
            <w:vMerge w:val="restart"/>
          </w:tcPr>
          <w:p w:rsidR="00BC7BBA" w:rsidRPr="00BA6679" w:rsidRDefault="00BC7BB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8" w:type="dxa"/>
            <w:vMerge w:val="restart"/>
          </w:tcPr>
          <w:p w:rsidR="00BC7BBA" w:rsidRPr="00BA6679" w:rsidRDefault="00BC7BB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7BBA" w:rsidRPr="00BA6679" w:rsidTr="00BC7BBA">
        <w:trPr>
          <w:trHeight w:val="431"/>
        </w:trPr>
        <w:tc>
          <w:tcPr>
            <w:tcW w:w="862" w:type="dxa"/>
            <w:vMerge/>
          </w:tcPr>
          <w:p w:rsidR="00BC7BBA" w:rsidRPr="00BA6679" w:rsidRDefault="00BC7BBA" w:rsidP="00BC7BBA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35" w:type="dxa"/>
            <w:vAlign w:val="center"/>
          </w:tcPr>
          <w:p w:rsidR="00BC7BBA" w:rsidRPr="00BA6679" w:rsidRDefault="00BC7BBA" w:rsidP="00BC7BBA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85" w:type="dxa"/>
            <w:vMerge/>
          </w:tcPr>
          <w:p w:rsidR="00BC7BBA" w:rsidRPr="00BA6679" w:rsidRDefault="00BC7BB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8" w:type="dxa"/>
            <w:vMerge/>
          </w:tcPr>
          <w:p w:rsidR="00BC7BBA" w:rsidRPr="00BA6679" w:rsidRDefault="00BC7BB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7BBA" w:rsidRPr="00BA6679" w:rsidTr="00BC7BBA">
        <w:trPr>
          <w:trHeight w:val="431"/>
        </w:trPr>
        <w:tc>
          <w:tcPr>
            <w:tcW w:w="862" w:type="dxa"/>
            <w:vMerge w:val="restart"/>
          </w:tcPr>
          <w:p w:rsidR="00BC7BBA" w:rsidRPr="00BC7BBA" w:rsidRDefault="00BC7BBA" w:rsidP="00BC7BBA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sz w:val="22"/>
                <w:szCs w:val="22"/>
              </w:rPr>
            </w:pPr>
            <w:r w:rsidRPr="00BC7BBA">
              <w:rPr>
                <w:sz w:val="22"/>
                <w:szCs w:val="22"/>
              </w:rPr>
              <w:t>11</w:t>
            </w:r>
          </w:p>
        </w:tc>
        <w:tc>
          <w:tcPr>
            <w:tcW w:w="5635" w:type="dxa"/>
            <w:vAlign w:val="center"/>
          </w:tcPr>
          <w:p w:rsidR="00BC7BBA" w:rsidRPr="00BA6679" w:rsidRDefault="00BC7BBA" w:rsidP="00BC7BBA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sz w:val="22"/>
                <w:szCs w:val="22"/>
              </w:rPr>
            </w:pPr>
            <w:r w:rsidRPr="00BA6679">
              <w:rPr>
                <w:sz w:val="22"/>
                <w:szCs w:val="22"/>
              </w:rPr>
              <w:t xml:space="preserve">What is </w:t>
            </w:r>
            <w:r>
              <w:rPr>
                <w:sz w:val="22"/>
                <w:szCs w:val="22"/>
              </w:rPr>
              <w:t>the purpose of notches</w:t>
            </w:r>
          </w:p>
        </w:tc>
        <w:tc>
          <w:tcPr>
            <w:tcW w:w="1485" w:type="dxa"/>
            <w:vMerge w:val="restart"/>
          </w:tcPr>
          <w:p w:rsidR="00BC7BBA" w:rsidRPr="00BA6679" w:rsidRDefault="00BC7BBA" w:rsidP="004E69FB">
            <w:pPr>
              <w:rPr>
                <w:rFonts w:ascii="Arial" w:hAnsi="Arial" w:cs="Arial"/>
              </w:rPr>
            </w:pPr>
          </w:p>
        </w:tc>
        <w:tc>
          <w:tcPr>
            <w:tcW w:w="1608" w:type="dxa"/>
            <w:vMerge w:val="restart"/>
          </w:tcPr>
          <w:p w:rsidR="00BC7BBA" w:rsidRPr="00BA6679" w:rsidRDefault="00BC7BBA" w:rsidP="004E69FB">
            <w:pPr>
              <w:rPr>
                <w:rFonts w:ascii="Arial" w:hAnsi="Arial" w:cs="Arial"/>
              </w:rPr>
            </w:pPr>
          </w:p>
        </w:tc>
      </w:tr>
      <w:tr w:rsidR="00BC7BBA" w:rsidRPr="00BA6679" w:rsidTr="00BC7BBA">
        <w:trPr>
          <w:trHeight w:val="431"/>
        </w:trPr>
        <w:tc>
          <w:tcPr>
            <w:tcW w:w="862" w:type="dxa"/>
            <w:vMerge/>
          </w:tcPr>
          <w:p w:rsidR="00BC7BBA" w:rsidRPr="00BC7BBA" w:rsidRDefault="00BC7BBA" w:rsidP="00BC7BBA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35" w:type="dxa"/>
            <w:vAlign w:val="center"/>
          </w:tcPr>
          <w:p w:rsidR="00BC7BBA" w:rsidRPr="00BA6679" w:rsidRDefault="00BC7BBA" w:rsidP="00BC7BBA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85" w:type="dxa"/>
            <w:vMerge/>
          </w:tcPr>
          <w:p w:rsidR="00BC7BBA" w:rsidRPr="00BA6679" w:rsidRDefault="00BC7BBA" w:rsidP="004E69FB">
            <w:pPr>
              <w:rPr>
                <w:rFonts w:ascii="Arial" w:hAnsi="Arial" w:cs="Arial"/>
              </w:rPr>
            </w:pPr>
          </w:p>
        </w:tc>
        <w:tc>
          <w:tcPr>
            <w:tcW w:w="1608" w:type="dxa"/>
            <w:vMerge/>
          </w:tcPr>
          <w:p w:rsidR="00BC7BBA" w:rsidRPr="00BA6679" w:rsidRDefault="00BC7BBA" w:rsidP="00BC7BBA">
            <w:pPr>
              <w:jc w:val="center"/>
              <w:rPr>
                <w:rFonts w:ascii="Arial" w:hAnsi="Arial" w:cs="Arial"/>
              </w:rPr>
            </w:pPr>
          </w:p>
        </w:tc>
      </w:tr>
      <w:tr w:rsidR="00BC7BBA" w:rsidRPr="00BA6679" w:rsidTr="00BC7BBA">
        <w:trPr>
          <w:trHeight w:val="431"/>
        </w:trPr>
        <w:tc>
          <w:tcPr>
            <w:tcW w:w="862" w:type="dxa"/>
            <w:vMerge w:val="restart"/>
          </w:tcPr>
          <w:p w:rsidR="00BC7BBA" w:rsidRPr="00BC7BBA" w:rsidRDefault="00BC7BBA" w:rsidP="00BC7BBA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sz w:val="22"/>
                <w:szCs w:val="22"/>
              </w:rPr>
            </w:pPr>
            <w:r w:rsidRPr="00BC7BBA">
              <w:rPr>
                <w:sz w:val="22"/>
                <w:szCs w:val="22"/>
              </w:rPr>
              <w:t>12</w:t>
            </w:r>
          </w:p>
        </w:tc>
        <w:tc>
          <w:tcPr>
            <w:tcW w:w="5635" w:type="dxa"/>
            <w:vAlign w:val="center"/>
          </w:tcPr>
          <w:p w:rsidR="00BC7BBA" w:rsidRPr="00BA6679" w:rsidRDefault="00BC7BBA" w:rsidP="00BC7BBA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Explain the types of Notches</w:t>
            </w:r>
          </w:p>
        </w:tc>
        <w:tc>
          <w:tcPr>
            <w:tcW w:w="1485" w:type="dxa"/>
            <w:vMerge w:val="restart"/>
          </w:tcPr>
          <w:p w:rsidR="00BC7BBA" w:rsidRPr="00BA6679" w:rsidRDefault="00BC7BBA" w:rsidP="004E69FB">
            <w:pPr>
              <w:rPr>
                <w:rFonts w:ascii="Arial" w:hAnsi="Arial" w:cs="Arial"/>
              </w:rPr>
            </w:pPr>
          </w:p>
        </w:tc>
        <w:tc>
          <w:tcPr>
            <w:tcW w:w="1608" w:type="dxa"/>
            <w:vMerge w:val="restart"/>
          </w:tcPr>
          <w:p w:rsidR="00BC7BBA" w:rsidRPr="00BA6679" w:rsidRDefault="00BC7BBA" w:rsidP="004E69FB">
            <w:pPr>
              <w:rPr>
                <w:rFonts w:ascii="Arial" w:hAnsi="Arial" w:cs="Arial"/>
              </w:rPr>
            </w:pPr>
          </w:p>
        </w:tc>
      </w:tr>
      <w:tr w:rsidR="00BC7BBA" w:rsidRPr="00BA6679" w:rsidTr="00BC7BBA">
        <w:trPr>
          <w:trHeight w:val="431"/>
        </w:trPr>
        <w:tc>
          <w:tcPr>
            <w:tcW w:w="862" w:type="dxa"/>
            <w:vMerge/>
          </w:tcPr>
          <w:p w:rsidR="00BC7BBA" w:rsidRPr="00BC7BBA" w:rsidRDefault="00BC7BBA" w:rsidP="00BC7BBA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35" w:type="dxa"/>
            <w:vAlign w:val="center"/>
          </w:tcPr>
          <w:p w:rsidR="00BC7BBA" w:rsidRPr="00BA6679" w:rsidRDefault="00BC7BBA" w:rsidP="00BC7BBA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85" w:type="dxa"/>
            <w:vMerge/>
          </w:tcPr>
          <w:p w:rsidR="00BC7BBA" w:rsidRPr="00BA6679" w:rsidRDefault="00BC7BBA" w:rsidP="004E69FB">
            <w:pPr>
              <w:rPr>
                <w:rFonts w:ascii="Arial" w:hAnsi="Arial" w:cs="Arial"/>
              </w:rPr>
            </w:pPr>
          </w:p>
        </w:tc>
        <w:tc>
          <w:tcPr>
            <w:tcW w:w="1608" w:type="dxa"/>
            <w:vMerge/>
          </w:tcPr>
          <w:p w:rsidR="00BC7BBA" w:rsidRPr="00BA6679" w:rsidRDefault="00BC7BBA" w:rsidP="004E69FB">
            <w:pPr>
              <w:rPr>
                <w:rFonts w:ascii="Arial" w:hAnsi="Arial" w:cs="Arial"/>
              </w:rPr>
            </w:pPr>
          </w:p>
        </w:tc>
      </w:tr>
      <w:tr w:rsidR="00BC7BBA" w:rsidRPr="00BA6679" w:rsidTr="00BC7BBA">
        <w:trPr>
          <w:trHeight w:val="431"/>
        </w:trPr>
        <w:tc>
          <w:tcPr>
            <w:tcW w:w="862" w:type="dxa"/>
            <w:vMerge w:val="restart"/>
          </w:tcPr>
          <w:p w:rsidR="00BC7BBA" w:rsidRPr="00BC7BBA" w:rsidRDefault="00BC7BBA" w:rsidP="00BC7BBA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sz w:val="22"/>
                <w:szCs w:val="22"/>
              </w:rPr>
            </w:pPr>
            <w:r w:rsidRPr="00BC7BBA">
              <w:rPr>
                <w:sz w:val="22"/>
                <w:szCs w:val="22"/>
              </w:rPr>
              <w:t>13</w:t>
            </w:r>
          </w:p>
        </w:tc>
        <w:tc>
          <w:tcPr>
            <w:tcW w:w="5635" w:type="dxa"/>
            <w:vAlign w:val="center"/>
          </w:tcPr>
          <w:p w:rsidR="00BC7BBA" w:rsidRPr="00BA6679" w:rsidRDefault="00BC7BBA" w:rsidP="00BC7BBA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sz w:val="22"/>
                <w:szCs w:val="22"/>
              </w:rPr>
            </w:pPr>
            <w:r w:rsidRPr="00BA6679">
              <w:rPr>
                <w:sz w:val="22"/>
                <w:szCs w:val="22"/>
              </w:rPr>
              <w:t xml:space="preserve">What is </w:t>
            </w:r>
            <w:r>
              <w:rPr>
                <w:sz w:val="22"/>
                <w:szCs w:val="22"/>
              </w:rPr>
              <w:t xml:space="preserve">the purpose of </w:t>
            </w:r>
            <w:r>
              <w:rPr>
                <w:sz w:val="22"/>
                <w:szCs w:val="22"/>
              </w:rPr>
              <w:t>weir</w:t>
            </w:r>
          </w:p>
        </w:tc>
        <w:tc>
          <w:tcPr>
            <w:tcW w:w="1485" w:type="dxa"/>
            <w:vMerge w:val="restart"/>
          </w:tcPr>
          <w:p w:rsidR="00BC7BBA" w:rsidRPr="00BA6679" w:rsidRDefault="00BC7BBA" w:rsidP="004E69FB">
            <w:pPr>
              <w:rPr>
                <w:rFonts w:ascii="Arial" w:hAnsi="Arial" w:cs="Arial"/>
              </w:rPr>
            </w:pPr>
          </w:p>
        </w:tc>
        <w:tc>
          <w:tcPr>
            <w:tcW w:w="1608" w:type="dxa"/>
            <w:vMerge w:val="restart"/>
          </w:tcPr>
          <w:p w:rsidR="00BC7BBA" w:rsidRPr="00BA6679" w:rsidRDefault="00BC7BBA" w:rsidP="004E69FB">
            <w:pPr>
              <w:rPr>
                <w:rFonts w:ascii="Arial" w:hAnsi="Arial" w:cs="Arial"/>
              </w:rPr>
            </w:pPr>
          </w:p>
        </w:tc>
      </w:tr>
      <w:tr w:rsidR="00BC7BBA" w:rsidRPr="00BA6679" w:rsidTr="00BC7BBA">
        <w:trPr>
          <w:trHeight w:val="431"/>
        </w:trPr>
        <w:tc>
          <w:tcPr>
            <w:tcW w:w="862" w:type="dxa"/>
            <w:vMerge/>
          </w:tcPr>
          <w:p w:rsidR="00BC7BBA" w:rsidRPr="00BC7BBA" w:rsidRDefault="00BC7BBA" w:rsidP="00BC7BBA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35" w:type="dxa"/>
            <w:vAlign w:val="center"/>
          </w:tcPr>
          <w:p w:rsidR="00BC7BBA" w:rsidRPr="00BA6679" w:rsidRDefault="00BC7BBA" w:rsidP="00BC7BBA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85" w:type="dxa"/>
            <w:vMerge/>
          </w:tcPr>
          <w:p w:rsidR="00BC7BBA" w:rsidRPr="00BA6679" w:rsidRDefault="00BC7BBA" w:rsidP="004E69FB">
            <w:pPr>
              <w:rPr>
                <w:rFonts w:ascii="Arial" w:hAnsi="Arial" w:cs="Arial"/>
              </w:rPr>
            </w:pPr>
          </w:p>
        </w:tc>
        <w:tc>
          <w:tcPr>
            <w:tcW w:w="1608" w:type="dxa"/>
            <w:vMerge/>
          </w:tcPr>
          <w:p w:rsidR="00BC7BBA" w:rsidRPr="00BA6679" w:rsidRDefault="00BC7BBA" w:rsidP="004E69FB">
            <w:pPr>
              <w:rPr>
                <w:rFonts w:ascii="Arial" w:hAnsi="Arial" w:cs="Arial"/>
              </w:rPr>
            </w:pPr>
          </w:p>
        </w:tc>
      </w:tr>
      <w:tr w:rsidR="00BC7BBA" w:rsidRPr="00BA6679" w:rsidTr="00BC7BBA">
        <w:trPr>
          <w:trHeight w:val="408"/>
        </w:trPr>
        <w:tc>
          <w:tcPr>
            <w:tcW w:w="862" w:type="dxa"/>
            <w:vMerge w:val="restart"/>
          </w:tcPr>
          <w:p w:rsidR="00BC7BBA" w:rsidRPr="00BA6679" w:rsidRDefault="00BC7BBA" w:rsidP="00BC7BBA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sz w:val="22"/>
                <w:szCs w:val="22"/>
              </w:rPr>
            </w:pPr>
            <w:r w:rsidRPr="00BA667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5635" w:type="dxa"/>
            <w:vAlign w:val="center"/>
          </w:tcPr>
          <w:p w:rsidR="00BC7BBA" w:rsidRPr="00BA6679" w:rsidRDefault="00BC7BBA" w:rsidP="00BC7BBA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Explain the types of </w:t>
            </w:r>
            <w:r>
              <w:rPr>
                <w:sz w:val="22"/>
                <w:szCs w:val="22"/>
              </w:rPr>
              <w:t>weirs</w:t>
            </w:r>
          </w:p>
        </w:tc>
        <w:tc>
          <w:tcPr>
            <w:tcW w:w="1485" w:type="dxa"/>
            <w:vMerge w:val="restart"/>
          </w:tcPr>
          <w:p w:rsidR="00BC7BBA" w:rsidRPr="00BA6679" w:rsidRDefault="00BC7BB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8" w:type="dxa"/>
            <w:vMerge w:val="restart"/>
          </w:tcPr>
          <w:p w:rsidR="00BC7BBA" w:rsidRPr="00BA6679" w:rsidRDefault="00BC7BB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7BBA" w:rsidRPr="00BA6679" w:rsidTr="00BC7BBA">
        <w:trPr>
          <w:trHeight w:val="408"/>
        </w:trPr>
        <w:tc>
          <w:tcPr>
            <w:tcW w:w="862" w:type="dxa"/>
            <w:vMerge/>
          </w:tcPr>
          <w:p w:rsidR="00BC7BBA" w:rsidRPr="00BA6679" w:rsidRDefault="00BC7BBA" w:rsidP="00772D66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635" w:type="dxa"/>
            <w:vAlign w:val="center"/>
          </w:tcPr>
          <w:p w:rsidR="00BC7BBA" w:rsidRPr="00BA6679" w:rsidRDefault="00BC7BBA" w:rsidP="00BA6679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85" w:type="dxa"/>
            <w:vMerge/>
          </w:tcPr>
          <w:p w:rsidR="00BC7BBA" w:rsidRPr="00BA6679" w:rsidRDefault="00BC7BBA" w:rsidP="004E69FB">
            <w:pPr>
              <w:rPr>
                <w:rFonts w:ascii="Arial" w:hAnsi="Arial" w:cs="Arial"/>
              </w:rPr>
            </w:pPr>
          </w:p>
        </w:tc>
        <w:tc>
          <w:tcPr>
            <w:tcW w:w="1608" w:type="dxa"/>
            <w:vMerge/>
          </w:tcPr>
          <w:p w:rsidR="00BC7BBA" w:rsidRPr="00BA6679" w:rsidRDefault="00BC7BBA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BA6679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DE78C4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DE78C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DE78C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DE78C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DE78C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DE78C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DE78C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4E69FB" w:rsidRPr="004E69FB" w:rsidTr="00DE78C4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DE78C4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5A3C50" w:rsidRPr="004E69FB" w:rsidTr="00DE78C4">
        <w:tc>
          <w:tcPr>
            <w:tcW w:w="2250" w:type="dxa"/>
          </w:tcPr>
          <w:p w:rsidR="005A3C50" w:rsidRPr="004E69FB" w:rsidRDefault="005A3C50" w:rsidP="005A3C5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5A3C50" w:rsidRPr="007D6447" w:rsidRDefault="005A3C50" w:rsidP="005A3C50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D332CA">
              <w:rPr>
                <w:rFonts w:ascii="Arial" w:hAnsi="Arial"/>
                <w:b/>
                <w:bCs/>
                <w:color w:val="000000"/>
                <w:lang w:val="en-GB"/>
              </w:rPr>
              <w:t>Hydraulics and Irrigation Engineering</w:t>
            </w:r>
          </w:p>
        </w:tc>
      </w:tr>
      <w:tr w:rsidR="005A3C50" w:rsidRPr="004E69FB" w:rsidTr="00DE78C4">
        <w:trPr>
          <w:trHeight w:val="595"/>
        </w:trPr>
        <w:tc>
          <w:tcPr>
            <w:tcW w:w="2250" w:type="dxa"/>
          </w:tcPr>
          <w:p w:rsidR="005A3C50" w:rsidRPr="004E69FB" w:rsidRDefault="005A3C50" w:rsidP="005A3C5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5A3C50" w:rsidRPr="00B75C99" w:rsidRDefault="00FF0411" w:rsidP="005A3C50">
            <w:pPr>
              <w:spacing w:before="240" w:line="276" w:lineRule="auto"/>
              <w:rPr>
                <w:rFonts w:ascii="Arial" w:hAnsi="Arial" w:cs="Arial"/>
                <w:b/>
                <w:sz w:val="24"/>
              </w:rPr>
            </w:pPr>
            <w:r w:rsidRPr="00FF0411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  <w:t>Apply Hydro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Pr="00FF0411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  <w:t>kinematic Principles</w:t>
            </w:r>
          </w:p>
        </w:tc>
      </w:tr>
      <w:tr w:rsidR="004E69FB" w:rsidRPr="004E69FB" w:rsidTr="00DE78C4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F15397" w:rsidRPr="009445AD" w:rsidRDefault="00F15397" w:rsidP="00F15397">
            <w:pPr>
              <w:numPr>
                <w:ilvl w:val="0"/>
                <w:numId w:val="24"/>
              </w:numPr>
              <w:contextualSpacing/>
              <w:rPr>
                <w:rFonts w:ascii="Arial" w:eastAsiaTheme="minorEastAsia" w:hAnsi="Arial"/>
                <w:bCs/>
                <w:shd w:val="clear" w:color="auto" w:fill="FFFFFF"/>
              </w:rPr>
            </w:pPr>
            <w:r w:rsidRPr="009445AD">
              <w:rPr>
                <w:rFonts w:ascii="Arial" w:eastAsiaTheme="minorEastAsia" w:hAnsi="Arial"/>
              </w:rPr>
              <w:t>Determine coefficient of discharge using venture meter.</w:t>
            </w:r>
          </w:p>
          <w:p w:rsidR="00F15397" w:rsidRPr="009445AD" w:rsidRDefault="00F15397" w:rsidP="00F15397">
            <w:pPr>
              <w:numPr>
                <w:ilvl w:val="0"/>
                <w:numId w:val="24"/>
              </w:numPr>
              <w:contextualSpacing/>
              <w:rPr>
                <w:rFonts w:ascii="Arial" w:eastAsiaTheme="minorEastAsia" w:hAnsi="Arial"/>
                <w:bCs/>
                <w:shd w:val="clear" w:color="auto" w:fill="FFFFFF"/>
              </w:rPr>
            </w:pPr>
            <w:r w:rsidRPr="009445AD">
              <w:rPr>
                <w:rFonts w:ascii="Arial" w:eastAsiaTheme="minorEastAsia" w:hAnsi="Arial"/>
                <w:bCs/>
                <w:shd w:val="clear" w:color="auto" w:fill="FFFFFF"/>
              </w:rPr>
              <w:t>Calculate energy losses in pipe flow</w:t>
            </w:r>
            <w:r w:rsidRPr="009445AD">
              <w:rPr>
                <w:rFonts w:ascii="Arial" w:eastAsiaTheme="minorEastAsia" w:hAnsi="Arial"/>
                <w:shd w:val="clear" w:color="auto" w:fill="FFFFFF"/>
              </w:rPr>
              <w:t>.</w:t>
            </w:r>
          </w:p>
          <w:p w:rsidR="00F15397" w:rsidRPr="009445AD" w:rsidRDefault="00F15397" w:rsidP="00F15397">
            <w:pPr>
              <w:numPr>
                <w:ilvl w:val="0"/>
                <w:numId w:val="24"/>
              </w:numPr>
              <w:contextualSpacing/>
              <w:rPr>
                <w:rFonts w:ascii="Arial" w:eastAsiaTheme="minorEastAsia" w:hAnsi="Arial"/>
                <w:bCs/>
                <w:shd w:val="clear" w:color="auto" w:fill="FFFFFF"/>
              </w:rPr>
            </w:pPr>
            <w:r w:rsidRPr="009445AD">
              <w:rPr>
                <w:rFonts w:ascii="Arial" w:eastAsiaTheme="minorEastAsia" w:hAnsi="Arial"/>
              </w:rPr>
              <w:t>Determine hydraulic Co-efficient for circular orifices</w:t>
            </w:r>
          </w:p>
          <w:p w:rsidR="00F15397" w:rsidRPr="009445AD" w:rsidRDefault="00F15397" w:rsidP="00F15397">
            <w:pPr>
              <w:numPr>
                <w:ilvl w:val="0"/>
                <w:numId w:val="24"/>
              </w:numPr>
              <w:contextualSpacing/>
              <w:rPr>
                <w:rFonts w:ascii="Arial" w:hAnsi="Arial"/>
              </w:rPr>
            </w:pPr>
            <w:r w:rsidRPr="009445AD">
              <w:rPr>
                <w:rFonts w:ascii="Arial" w:eastAsiaTheme="minorEastAsia" w:hAnsi="Arial"/>
                <w:bCs/>
                <w:shd w:val="clear" w:color="auto" w:fill="FFFFFF"/>
              </w:rPr>
              <w:t>Calculate hydraulic and energy gradient for pipe lines</w:t>
            </w:r>
            <w:r w:rsidRPr="009445AD">
              <w:rPr>
                <w:rFonts w:ascii="Arial" w:eastAsiaTheme="minorEastAsia" w:hAnsi="Arial"/>
                <w:shd w:val="clear" w:color="auto" w:fill="FFFFFF"/>
              </w:rPr>
              <w:t>.</w:t>
            </w:r>
          </w:p>
          <w:p w:rsidR="00F15397" w:rsidRPr="009445AD" w:rsidRDefault="00F15397" w:rsidP="00F15397">
            <w:pPr>
              <w:numPr>
                <w:ilvl w:val="0"/>
                <w:numId w:val="24"/>
              </w:numPr>
              <w:contextualSpacing/>
              <w:rPr>
                <w:rFonts w:ascii="Arial" w:hAnsi="Arial"/>
                <w:bCs/>
                <w:noProof/>
              </w:rPr>
            </w:pPr>
            <w:r w:rsidRPr="009445AD">
              <w:rPr>
                <w:rFonts w:ascii="Arial" w:eastAsiaTheme="minorEastAsia" w:hAnsi="Arial"/>
                <w:bCs/>
                <w:shd w:val="clear" w:color="auto" w:fill="FFFFFF"/>
              </w:rPr>
              <w:t>Calculate flow in open channels.</w:t>
            </w:r>
            <w:r w:rsidRPr="009445AD">
              <w:rPr>
                <w:rFonts w:ascii="Arial" w:eastAsiaTheme="minorEastAsia" w:hAnsi="Arial"/>
                <w:shd w:val="clear" w:color="auto" w:fill="FFFFFF"/>
              </w:rPr>
              <w:t> </w:t>
            </w:r>
          </w:p>
          <w:p w:rsidR="00F15397" w:rsidRDefault="00F15397" w:rsidP="00F15397">
            <w:pPr>
              <w:numPr>
                <w:ilvl w:val="0"/>
                <w:numId w:val="24"/>
              </w:numPr>
              <w:contextualSpacing/>
              <w:rPr>
                <w:rFonts w:ascii="Arial" w:eastAsia="Times New Roman" w:hAnsi="Arial"/>
                <w:bCs/>
                <w:noProof/>
              </w:rPr>
            </w:pPr>
            <w:r w:rsidRPr="009445AD">
              <w:rPr>
                <w:rFonts w:ascii="Arial" w:eastAsiaTheme="minorEastAsia" w:hAnsi="Arial"/>
                <w:bCs/>
                <w:shd w:val="clear" w:color="auto" w:fill="FFFFFF"/>
              </w:rPr>
              <w:t>Calculate flows through Vee and Trapezoidal Notch.</w:t>
            </w:r>
          </w:p>
          <w:p w:rsidR="004E69FB" w:rsidRPr="00F15397" w:rsidRDefault="00F15397" w:rsidP="00F15397">
            <w:pPr>
              <w:numPr>
                <w:ilvl w:val="0"/>
                <w:numId w:val="24"/>
              </w:numPr>
              <w:contextualSpacing/>
              <w:rPr>
                <w:rFonts w:ascii="Arial" w:eastAsia="Times New Roman" w:hAnsi="Arial"/>
                <w:bCs/>
                <w:noProof/>
              </w:rPr>
            </w:pPr>
            <w:r w:rsidRPr="00F15397">
              <w:rPr>
                <w:rFonts w:ascii="Arial" w:eastAsiaTheme="minorEastAsia" w:hAnsi="Arial"/>
                <w:bCs/>
                <w:shd w:val="clear" w:color="auto" w:fill="FFFFFF"/>
              </w:rPr>
              <w:t>Calculate flows through weirs</w:t>
            </w:r>
            <w:r w:rsidRPr="00F15397">
              <w:rPr>
                <w:rFonts w:ascii="Arial" w:eastAsiaTheme="minorEastAsia" w:hAnsi="Arial"/>
                <w:sz w:val="24"/>
                <w:szCs w:val="24"/>
                <w:shd w:val="clear" w:color="auto" w:fill="FFFFFF"/>
              </w:rPr>
              <w:t> 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4E69FB" w:rsidRPr="004E69FB" w:rsidTr="00DE78C4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F34EE" w:rsidRPr="004E69FB" w:rsidTr="00DE78C4">
        <w:trPr>
          <w:trHeight w:val="398"/>
        </w:trPr>
        <w:tc>
          <w:tcPr>
            <w:tcW w:w="6930" w:type="dxa"/>
          </w:tcPr>
          <w:p w:rsidR="006F34EE" w:rsidRPr="00611F28" w:rsidRDefault="006F34EE" w:rsidP="006F34E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t>Check dimensions</w:t>
            </w:r>
            <w:r w:rsidR="00BB682C">
              <w:rPr>
                <w:rFonts w:ascii="Arial" w:hAnsi="Arial"/>
                <w:sz w:val="22"/>
                <w:szCs w:val="22"/>
              </w:rPr>
              <w:t xml:space="preserve"> </w:t>
            </w:r>
            <w:r w:rsidRPr="00611F28">
              <w:rPr>
                <w:rFonts w:ascii="Arial" w:hAnsi="Arial"/>
                <w:sz w:val="22"/>
                <w:szCs w:val="22"/>
              </w:rPr>
              <w:t>of venture meter and water tank.</w:t>
            </w:r>
          </w:p>
        </w:tc>
        <w:tc>
          <w:tcPr>
            <w:tcW w:w="1080" w:type="dxa"/>
          </w:tcPr>
          <w:p w:rsidR="006F34EE" w:rsidRPr="004E69FB" w:rsidRDefault="00D21DF3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184" style="position:absolute;margin-left:6.95pt;margin-top:2.4pt;width:28.5pt;height:12.9pt;z-index:25181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F34EE" w:rsidRPr="004E69FB" w:rsidRDefault="00D21DF3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185" style="position:absolute;margin-left:9.35pt;margin-top:2.4pt;width:28.45pt;height:12.85pt;z-index:25181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6F34EE" w:rsidRPr="004E69FB" w:rsidTr="00DE78C4">
        <w:trPr>
          <w:trHeight w:val="398"/>
        </w:trPr>
        <w:tc>
          <w:tcPr>
            <w:tcW w:w="6930" w:type="dxa"/>
          </w:tcPr>
          <w:p w:rsidR="006F34EE" w:rsidRPr="00611F28" w:rsidRDefault="006F34EE" w:rsidP="006F34E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t>Calculate at inlet and throat</w:t>
            </w:r>
          </w:p>
        </w:tc>
        <w:tc>
          <w:tcPr>
            <w:tcW w:w="1080" w:type="dxa"/>
          </w:tcPr>
          <w:p w:rsidR="006F34EE" w:rsidRPr="004E69FB" w:rsidRDefault="00D21DF3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182" style="position:absolute;margin-left:8.4pt;margin-top:6.55pt;width:28.5pt;height:12.9pt;z-index:25181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6F34EE" w:rsidRPr="004E69FB" w:rsidRDefault="00D21DF3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183" style="position:absolute;margin-left:9.6pt;margin-top:6.55pt;width:28.5pt;height:12.9pt;z-index:25181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6F34EE" w:rsidRPr="004E69FB" w:rsidTr="00DE78C4">
        <w:trPr>
          <w:trHeight w:val="398"/>
        </w:trPr>
        <w:tc>
          <w:tcPr>
            <w:tcW w:w="6930" w:type="dxa"/>
          </w:tcPr>
          <w:p w:rsidR="006F34EE" w:rsidRPr="00611F28" w:rsidRDefault="006F34EE" w:rsidP="006F34E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t>Open inlet valve and take piezometer readings</w:t>
            </w:r>
          </w:p>
        </w:tc>
        <w:tc>
          <w:tcPr>
            <w:tcW w:w="1080" w:type="dxa"/>
          </w:tcPr>
          <w:p w:rsidR="006F34EE" w:rsidRPr="004E69FB" w:rsidRDefault="00D21DF3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160" style="position:absolute;margin-left:8.7pt;margin-top:3.2pt;width:28.5pt;height:12.9pt;z-index:25179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6F34EE" w:rsidRPr="004E69FB" w:rsidRDefault="00D21DF3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161" style="position:absolute;margin-left:9.5pt;margin-top:2.35pt;width:28.5pt;height:12.9pt;z-index:25179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6F34EE" w:rsidRPr="004E69FB" w:rsidTr="00DE78C4">
        <w:trPr>
          <w:trHeight w:val="398"/>
        </w:trPr>
        <w:tc>
          <w:tcPr>
            <w:tcW w:w="6930" w:type="dxa"/>
          </w:tcPr>
          <w:p w:rsidR="006F34EE" w:rsidRPr="00611F28" w:rsidRDefault="006F34EE" w:rsidP="006F34E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tabs>
                <w:tab w:val="left" w:pos="855"/>
              </w:tabs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t>Measure the head.</w:t>
            </w:r>
          </w:p>
        </w:tc>
        <w:tc>
          <w:tcPr>
            <w:tcW w:w="1080" w:type="dxa"/>
          </w:tcPr>
          <w:p w:rsidR="006F34EE" w:rsidRPr="004E69FB" w:rsidRDefault="00D21DF3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162" style="position:absolute;margin-left:8.8pt;margin-top:3.4pt;width:28.5pt;height:12.9pt;z-index:25179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6F34EE" w:rsidRPr="004E69FB" w:rsidRDefault="00D21DF3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163" style="position:absolute;margin-left:9.5pt;margin-top:3.4pt;width:28.5pt;height:12.9pt;z-index:25179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6F34EE" w:rsidRPr="004E69FB" w:rsidTr="00DE78C4">
        <w:trPr>
          <w:trHeight w:val="398"/>
        </w:trPr>
        <w:tc>
          <w:tcPr>
            <w:tcW w:w="6930" w:type="dxa"/>
          </w:tcPr>
          <w:p w:rsidR="006F34EE" w:rsidRPr="00611F28" w:rsidRDefault="006F34EE" w:rsidP="006F34E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tabs>
                <w:tab w:val="left" w:pos="855"/>
              </w:tabs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t>Calculate actual discharge.</w:t>
            </w:r>
          </w:p>
        </w:tc>
        <w:tc>
          <w:tcPr>
            <w:tcW w:w="1080" w:type="dxa"/>
          </w:tcPr>
          <w:p w:rsidR="006F34EE" w:rsidRPr="004E69FB" w:rsidRDefault="00D21DF3" w:rsidP="004E69F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164" style="position:absolute;left:0;text-align:left;margin-left:8.3pt;margin-top:2.85pt;width:28.5pt;height:12.9pt;z-index:25179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6F34EE" w:rsidRPr="004E69FB" w:rsidRDefault="00D21DF3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165" style="position:absolute;margin-left:10.6pt;margin-top:2.85pt;width:28.5pt;height:12.9pt;z-index:25179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6F34EE" w:rsidRPr="004E69FB" w:rsidTr="00DE78C4">
        <w:trPr>
          <w:trHeight w:val="398"/>
        </w:trPr>
        <w:tc>
          <w:tcPr>
            <w:tcW w:w="6930" w:type="dxa"/>
          </w:tcPr>
          <w:p w:rsidR="006F34EE" w:rsidRPr="00611F28" w:rsidRDefault="006F34EE" w:rsidP="006F34E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tabs>
                <w:tab w:val="left" w:pos="855"/>
              </w:tabs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t>Calculate theoretical discharge.</w:t>
            </w:r>
          </w:p>
        </w:tc>
        <w:tc>
          <w:tcPr>
            <w:tcW w:w="1080" w:type="dxa"/>
          </w:tcPr>
          <w:p w:rsidR="006F34EE" w:rsidRPr="004E69FB" w:rsidRDefault="00D21DF3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166" style="position:absolute;margin-left:8.3pt;margin-top:3.95pt;width:28.5pt;height:12.9pt;z-index:25179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F34EE" w:rsidRPr="004E69FB" w:rsidRDefault="00D21DF3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167" style="position:absolute;margin-left:10.05pt;margin-top:3.95pt;width:28.5pt;height:12.9pt;z-index:25179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6F34EE" w:rsidRPr="004E69FB" w:rsidTr="00DE78C4">
        <w:trPr>
          <w:trHeight w:val="398"/>
        </w:trPr>
        <w:tc>
          <w:tcPr>
            <w:tcW w:w="6930" w:type="dxa"/>
          </w:tcPr>
          <w:p w:rsidR="006F34EE" w:rsidRPr="00611F28" w:rsidRDefault="006F34EE" w:rsidP="006F34E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tabs>
                <w:tab w:val="left" w:pos="855"/>
              </w:tabs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t>Calculate the coefficient of discharge using formulae.</w:t>
            </w:r>
          </w:p>
        </w:tc>
        <w:tc>
          <w:tcPr>
            <w:tcW w:w="1080" w:type="dxa"/>
          </w:tcPr>
          <w:p w:rsidR="006F34EE" w:rsidRPr="004E69FB" w:rsidRDefault="00D21DF3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169" style="position:absolute;margin-left:7.9pt;margin-top:2.5pt;width:28.5pt;height:12.9pt;z-index:25180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6F34EE" w:rsidRPr="004E69FB" w:rsidRDefault="00D21DF3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168" style="position:absolute;margin-left:10.2pt;margin-top:3.05pt;width:28.45pt;height:12.85pt;z-index:25180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6F34EE" w:rsidRPr="004E69FB" w:rsidTr="00DE78C4">
        <w:trPr>
          <w:trHeight w:val="398"/>
        </w:trPr>
        <w:tc>
          <w:tcPr>
            <w:tcW w:w="6930" w:type="dxa"/>
          </w:tcPr>
          <w:p w:rsidR="006F34EE" w:rsidRPr="00611F28" w:rsidRDefault="006F34EE" w:rsidP="006F34E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t>Identify the apparatus.</w:t>
            </w:r>
          </w:p>
        </w:tc>
        <w:tc>
          <w:tcPr>
            <w:tcW w:w="1080" w:type="dxa"/>
          </w:tcPr>
          <w:p w:rsidR="006F34EE" w:rsidRPr="004E69FB" w:rsidRDefault="00D21DF3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170" style="position:absolute;margin-left:7.35pt;margin-top:3.6pt;width:28.5pt;height:12.9pt;z-index:25180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F34EE" w:rsidRPr="004E69FB" w:rsidRDefault="00D21DF3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171" style="position:absolute;margin-left:9.7pt;margin-top:3.05pt;width:28.5pt;height:12.9pt;z-index:25180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6F34EE" w:rsidRPr="004E69FB" w:rsidTr="00DE78C4">
        <w:trPr>
          <w:trHeight w:val="398"/>
        </w:trPr>
        <w:tc>
          <w:tcPr>
            <w:tcW w:w="6930" w:type="dxa"/>
          </w:tcPr>
          <w:p w:rsidR="006F34EE" w:rsidRPr="00611F28" w:rsidRDefault="006F34EE" w:rsidP="006F34E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t>Open valve and pass water through pipe.</w:t>
            </w:r>
          </w:p>
        </w:tc>
        <w:tc>
          <w:tcPr>
            <w:tcW w:w="1080" w:type="dxa"/>
          </w:tcPr>
          <w:p w:rsidR="006F34EE" w:rsidRPr="004E69FB" w:rsidRDefault="00D21DF3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172" style="position:absolute;margin-left:7.8pt;margin-top:4.7pt;width:28.5pt;height:12.9pt;z-index:25180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6F34EE" w:rsidRPr="004E69FB" w:rsidRDefault="00D21DF3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173" style="position:absolute;margin-left:10.25pt;margin-top:4.15pt;width:28.5pt;height:12.9pt;z-index:25180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6F34EE" w:rsidRPr="004E69FB" w:rsidTr="00DE78C4">
        <w:trPr>
          <w:trHeight w:val="398"/>
        </w:trPr>
        <w:tc>
          <w:tcPr>
            <w:tcW w:w="6930" w:type="dxa"/>
          </w:tcPr>
          <w:p w:rsidR="006F34EE" w:rsidRPr="00611F28" w:rsidRDefault="006F34EE" w:rsidP="006F34E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t>Check piezometric readings</w:t>
            </w:r>
          </w:p>
        </w:tc>
        <w:tc>
          <w:tcPr>
            <w:tcW w:w="1080" w:type="dxa"/>
          </w:tcPr>
          <w:p w:rsidR="006F34EE" w:rsidRPr="004E69FB" w:rsidRDefault="00D21DF3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174" style="position:absolute;margin-left:6.85pt;margin-top:3.15pt;width:28.5pt;height:12.9pt;z-index:25180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6F34EE" w:rsidRPr="004E69FB" w:rsidRDefault="00D21DF3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175" style="position:absolute;margin-left:10.25pt;margin-top:3.15pt;width:28.5pt;height:12.9pt;z-index:25180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6F34EE" w:rsidRPr="004E69FB" w:rsidTr="00DE78C4">
        <w:trPr>
          <w:trHeight w:val="398"/>
        </w:trPr>
        <w:tc>
          <w:tcPr>
            <w:tcW w:w="6930" w:type="dxa"/>
          </w:tcPr>
          <w:p w:rsidR="006F34EE" w:rsidRPr="00611F28" w:rsidRDefault="006F34EE" w:rsidP="006F34E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bCs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t>Draw hydraulic grade line.</w:t>
            </w:r>
          </w:p>
        </w:tc>
        <w:tc>
          <w:tcPr>
            <w:tcW w:w="1080" w:type="dxa"/>
          </w:tcPr>
          <w:p w:rsidR="006F34EE" w:rsidRPr="004E69FB" w:rsidRDefault="00D21DF3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2" o:spid="_x0000_s1176" style="position:absolute;margin-left:7pt;margin-top:2.25pt;width:28.5pt;height:12.9pt;z-index:25180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6F34EE" w:rsidRPr="004E69FB" w:rsidRDefault="00D21DF3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3" o:spid="_x0000_s1177" style="position:absolute;margin-left:11.05pt;margin-top:2.25pt;width:28.5pt;height:12.9pt;z-index:25180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6F34EE" w:rsidRPr="004E69FB" w:rsidTr="00DE78C4">
        <w:trPr>
          <w:trHeight w:val="398"/>
        </w:trPr>
        <w:tc>
          <w:tcPr>
            <w:tcW w:w="6930" w:type="dxa"/>
          </w:tcPr>
          <w:p w:rsidR="006F34EE" w:rsidRPr="00611F28" w:rsidRDefault="006F34EE" w:rsidP="006F34E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t>Identify the orifice and adjust with the apparatus</w:t>
            </w:r>
          </w:p>
        </w:tc>
        <w:tc>
          <w:tcPr>
            <w:tcW w:w="1080" w:type="dxa"/>
          </w:tcPr>
          <w:p w:rsidR="006F34EE" w:rsidRPr="004E69FB" w:rsidRDefault="00D21DF3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4" o:spid="_x0000_s1178" style="position:absolute;margin-left:7.5pt;margin-top:2.8pt;width:28.5pt;height:12.9pt;z-index:25181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6F34EE" w:rsidRPr="004E69FB" w:rsidRDefault="00D21DF3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5" o:spid="_x0000_s1179" style="position:absolute;margin-left:10.95pt;margin-top:2.8pt;width:28.5pt;height:12.9pt;z-index:25181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6F34EE" w:rsidRPr="004E69FB" w:rsidTr="00DE78C4">
        <w:trPr>
          <w:trHeight w:val="398"/>
        </w:trPr>
        <w:tc>
          <w:tcPr>
            <w:tcW w:w="6930" w:type="dxa"/>
          </w:tcPr>
          <w:p w:rsidR="006F34EE" w:rsidRPr="00611F28" w:rsidRDefault="006F34EE" w:rsidP="006F34E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t>Set constant head in the tank</w:t>
            </w:r>
          </w:p>
        </w:tc>
        <w:tc>
          <w:tcPr>
            <w:tcW w:w="1080" w:type="dxa"/>
          </w:tcPr>
          <w:p w:rsidR="006F34EE" w:rsidRPr="004E69FB" w:rsidRDefault="00D21DF3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6" o:spid="_x0000_s1180" style="position:absolute;margin-left:8.1pt;margin-top:3.35pt;width:28.5pt;height:12.9pt;z-index:25181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6F34EE" w:rsidRPr="004E69FB" w:rsidRDefault="00D21DF3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7" o:spid="_x0000_s1181" style="position:absolute;margin-left:11.55pt;margin-top:3.9pt;width:28.5pt;height:12.9pt;z-index:25181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6F34EE" w:rsidRPr="004E69FB" w:rsidTr="00DE78C4">
        <w:trPr>
          <w:trHeight w:val="398"/>
        </w:trPr>
        <w:tc>
          <w:tcPr>
            <w:tcW w:w="6930" w:type="dxa"/>
          </w:tcPr>
          <w:p w:rsidR="006F34EE" w:rsidRPr="00611F28" w:rsidRDefault="006F34EE" w:rsidP="006F34E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t>Measure horizontal and vertical coordinates</w:t>
            </w:r>
          </w:p>
        </w:tc>
        <w:tc>
          <w:tcPr>
            <w:tcW w:w="1080" w:type="dxa"/>
          </w:tcPr>
          <w:p w:rsidR="006F34EE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86" style="position:absolute;margin-left:7.5pt;margin-top:2.8pt;width:28.5pt;height:12.9pt;z-index:25181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6F34EE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87" style="position:absolute;margin-left:10.95pt;margin-top:2.8pt;width:28.5pt;height:12.9pt;z-index:25182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6F34EE" w:rsidRPr="004E69FB" w:rsidTr="00DE78C4">
        <w:trPr>
          <w:trHeight w:val="398"/>
        </w:trPr>
        <w:tc>
          <w:tcPr>
            <w:tcW w:w="6930" w:type="dxa"/>
          </w:tcPr>
          <w:p w:rsidR="006F34EE" w:rsidRPr="00611F28" w:rsidRDefault="006F34EE" w:rsidP="006F34E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t>Find actual discharge by using a container and stop watch</w:t>
            </w:r>
          </w:p>
        </w:tc>
        <w:tc>
          <w:tcPr>
            <w:tcW w:w="1080" w:type="dxa"/>
          </w:tcPr>
          <w:p w:rsidR="006F34EE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88" style="position:absolute;margin-left:8.1pt;margin-top:3.35pt;width:28.5pt;height:12.9pt;z-index:25182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6F34EE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89" style="position:absolute;margin-left:11.55pt;margin-top:3.9pt;width:28.5pt;height:12.9pt;z-index:25182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6F34EE" w:rsidRPr="004E69FB" w:rsidTr="00DE78C4">
        <w:trPr>
          <w:trHeight w:val="398"/>
        </w:trPr>
        <w:tc>
          <w:tcPr>
            <w:tcW w:w="6930" w:type="dxa"/>
          </w:tcPr>
          <w:p w:rsidR="006F34EE" w:rsidRPr="00611F28" w:rsidRDefault="006F34EE" w:rsidP="006F34E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t>Use formulae to calculate coefficient of velocity and discharge</w:t>
            </w:r>
          </w:p>
        </w:tc>
        <w:tc>
          <w:tcPr>
            <w:tcW w:w="1080" w:type="dxa"/>
          </w:tcPr>
          <w:p w:rsidR="006F34EE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90" style="position:absolute;margin-left:7.5pt;margin-top:2.8pt;width:28.5pt;height:12.9pt;z-index:25182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6F34EE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91" style="position:absolute;margin-left:10.95pt;margin-top:2.8pt;width:28.5pt;height:12.9pt;z-index:25182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6F34EE" w:rsidRPr="004E69FB" w:rsidTr="00DE78C4">
        <w:trPr>
          <w:trHeight w:val="398"/>
        </w:trPr>
        <w:tc>
          <w:tcPr>
            <w:tcW w:w="6930" w:type="dxa"/>
          </w:tcPr>
          <w:p w:rsidR="006F34EE" w:rsidRPr="00611F28" w:rsidRDefault="006F34EE" w:rsidP="006F34E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t>Prepare pipeline design </w:t>
            </w:r>
            <w:r w:rsidRPr="00611F28">
              <w:rPr>
                <w:rFonts w:ascii="Arial" w:hAnsi="Arial"/>
                <w:bCs/>
                <w:iCs/>
                <w:sz w:val="22"/>
                <w:szCs w:val="22"/>
              </w:rPr>
              <w:t>charts</w:t>
            </w:r>
            <w:r w:rsidRPr="00611F28">
              <w:rPr>
                <w:rFonts w:ascii="Arial" w:hAnsi="Arial"/>
                <w:sz w:val="22"/>
                <w:szCs w:val="22"/>
              </w:rPr>
              <w:t> using standard formulae.</w:t>
            </w:r>
          </w:p>
        </w:tc>
        <w:tc>
          <w:tcPr>
            <w:tcW w:w="1080" w:type="dxa"/>
          </w:tcPr>
          <w:p w:rsidR="006F34EE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92" style="position:absolute;margin-left:8.1pt;margin-top:3.35pt;width:28.5pt;height:12.9pt;z-index:25182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6F34EE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93" style="position:absolute;margin-left:11.55pt;margin-top:3.9pt;width:28.5pt;height:12.9pt;z-index:25182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6F34EE" w:rsidRPr="004E69FB" w:rsidTr="00DE78C4">
        <w:trPr>
          <w:trHeight w:val="398"/>
        </w:trPr>
        <w:tc>
          <w:tcPr>
            <w:tcW w:w="6930" w:type="dxa"/>
          </w:tcPr>
          <w:p w:rsidR="006F34EE" w:rsidRPr="00611F28" w:rsidRDefault="006F34EE" w:rsidP="006F34E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lastRenderedPageBreak/>
              <w:t>Identify the limitations of formulae.</w:t>
            </w:r>
          </w:p>
        </w:tc>
        <w:tc>
          <w:tcPr>
            <w:tcW w:w="1080" w:type="dxa"/>
          </w:tcPr>
          <w:p w:rsidR="006F34EE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94" style="position:absolute;margin-left:8.1pt;margin-top:3.35pt;width:28.5pt;height:12.9pt;z-index:25182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6F34EE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95" style="position:absolute;margin-left:11.55pt;margin-top:3.9pt;width:28.5pt;height:12.9pt;z-index:25182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6F34EE" w:rsidRPr="004E69FB" w:rsidTr="00DE78C4">
        <w:trPr>
          <w:trHeight w:val="398"/>
        </w:trPr>
        <w:tc>
          <w:tcPr>
            <w:tcW w:w="6930" w:type="dxa"/>
          </w:tcPr>
          <w:p w:rsidR="006F34EE" w:rsidRPr="00611F28" w:rsidRDefault="006F34EE" w:rsidP="006F34E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t>Identify variations in </w:t>
            </w:r>
            <w:r w:rsidRPr="00611F28">
              <w:rPr>
                <w:rFonts w:ascii="Arial" w:hAnsi="Arial"/>
                <w:bCs/>
                <w:iCs/>
                <w:sz w:val="22"/>
                <w:szCs w:val="22"/>
              </w:rPr>
              <w:t>roughness coefficients</w:t>
            </w:r>
            <w:r w:rsidRPr="00611F28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080" w:type="dxa"/>
          </w:tcPr>
          <w:p w:rsidR="006F34EE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96" style="position:absolute;margin-left:7.5pt;margin-top:2.8pt;width:28.5pt;height:12.9pt;z-index:25182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6F34EE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97" style="position:absolute;margin-left:10.95pt;margin-top:2.8pt;width:28.5pt;height:12.9pt;z-index:25183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6F34EE" w:rsidRPr="004E69FB" w:rsidTr="00DE78C4">
        <w:trPr>
          <w:trHeight w:val="398"/>
        </w:trPr>
        <w:tc>
          <w:tcPr>
            <w:tcW w:w="6930" w:type="dxa"/>
          </w:tcPr>
          <w:p w:rsidR="006F34EE" w:rsidRPr="00611F28" w:rsidRDefault="006F34EE" w:rsidP="006F34E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t>Calculate the pressure in pipeline systems using the hydraulic gradient line.</w:t>
            </w:r>
          </w:p>
        </w:tc>
        <w:tc>
          <w:tcPr>
            <w:tcW w:w="1080" w:type="dxa"/>
          </w:tcPr>
          <w:p w:rsidR="006F34EE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98" style="position:absolute;margin-left:8.1pt;margin-top:3.35pt;width:28.5pt;height:12.9pt;z-index:25183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6F34EE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99" style="position:absolute;margin-left:11.55pt;margin-top:3.9pt;width:28.5pt;height:12.9pt;z-index:25183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6F34EE" w:rsidRPr="004E69FB" w:rsidTr="00DE78C4">
        <w:trPr>
          <w:trHeight w:val="398"/>
        </w:trPr>
        <w:tc>
          <w:tcPr>
            <w:tcW w:w="6930" w:type="dxa"/>
          </w:tcPr>
          <w:p w:rsidR="006F34EE" w:rsidRPr="00611F28" w:rsidRDefault="006F34EE" w:rsidP="006F34E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bCs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t>Calculate the pipe discharge from reservoirs.</w:t>
            </w:r>
          </w:p>
        </w:tc>
        <w:tc>
          <w:tcPr>
            <w:tcW w:w="1080" w:type="dxa"/>
          </w:tcPr>
          <w:p w:rsidR="006F34EE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00" style="position:absolute;margin-left:7.5pt;margin-top:2.8pt;width:28.5pt;height:12.9pt;z-index:25183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6F34EE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01" style="position:absolute;margin-left:10.95pt;margin-top:2.8pt;width:28.5pt;height:12.9pt;z-index:25183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6F34EE" w:rsidRPr="004E69FB" w:rsidTr="00DE78C4">
        <w:trPr>
          <w:trHeight w:val="398"/>
        </w:trPr>
        <w:tc>
          <w:tcPr>
            <w:tcW w:w="6930" w:type="dxa"/>
          </w:tcPr>
          <w:p w:rsidR="006F34EE" w:rsidRPr="00611F28" w:rsidRDefault="006F34EE" w:rsidP="006F34E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t>Identify </w:t>
            </w:r>
            <w:r w:rsidRPr="00611F28">
              <w:rPr>
                <w:rFonts w:ascii="Arial" w:hAnsi="Arial"/>
                <w:bCs/>
                <w:iCs/>
                <w:sz w:val="22"/>
                <w:szCs w:val="22"/>
              </w:rPr>
              <w:t>methods used for measuring flows</w:t>
            </w:r>
            <w:r w:rsidRPr="00611F28">
              <w:rPr>
                <w:rFonts w:ascii="Arial" w:hAnsi="Arial"/>
                <w:sz w:val="22"/>
                <w:szCs w:val="22"/>
              </w:rPr>
              <w:t> in open channels.</w:t>
            </w:r>
          </w:p>
        </w:tc>
        <w:tc>
          <w:tcPr>
            <w:tcW w:w="1080" w:type="dxa"/>
          </w:tcPr>
          <w:p w:rsidR="006F34EE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02" style="position:absolute;margin-left:8.1pt;margin-top:3.35pt;width:28.5pt;height:12.9pt;z-index:25183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6F34EE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03" style="position:absolute;margin-left:11.55pt;margin-top:3.9pt;width:28.5pt;height:12.9pt;z-index:25183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6F34EE" w:rsidRPr="004E69FB" w:rsidTr="00DE78C4">
        <w:trPr>
          <w:trHeight w:val="398"/>
        </w:trPr>
        <w:tc>
          <w:tcPr>
            <w:tcW w:w="6930" w:type="dxa"/>
          </w:tcPr>
          <w:p w:rsidR="006F34EE" w:rsidRPr="00611F28" w:rsidRDefault="006F34EE" w:rsidP="006F34E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t>Identify instruments to be used</w:t>
            </w:r>
          </w:p>
        </w:tc>
        <w:tc>
          <w:tcPr>
            <w:tcW w:w="1080" w:type="dxa"/>
          </w:tcPr>
          <w:p w:rsidR="006F34EE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04" style="position:absolute;margin-left:8.1pt;margin-top:3.35pt;width:28.5pt;height:12.9pt;z-index:25183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6F34EE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05" style="position:absolute;margin-left:11.55pt;margin-top:3.9pt;width:28.5pt;height:12.9pt;z-index:25183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BB682C" w:rsidRPr="004E69FB" w:rsidTr="00DE78C4">
        <w:trPr>
          <w:trHeight w:val="398"/>
        </w:trPr>
        <w:tc>
          <w:tcPr>
            <w:tcW w:w="6930" w:type="dxa"/>
          </w:tcPr>
          <w:p w:rsidR="00BB682C" w:rsidRPr="00611F28" w:rsidRDefault="00BB682C" w:rsidP="006F34E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t xml:space="preserve">Use </w:t>
            </w:r>
            <w:r w:rsidRPr="00611F28">
              <w:rPr>
                <w:rFonts w:ascii="Arial" w:hAnsi="Arial"/>
                <w:bCs/>
                <w:iCs/>
                <w:sz w:val="22"/>
                <w:szCs w:val="22"/>
              </w:rPr>
              <w:t>formulae for calculating flows</w:t>
            </w:r>
            <w:r w:rsidRPr="00611F28">
              <w:rPr>
                <w:rFonts w:ascii="Arial" w:hAnsi="Arial"/>
                <w:sz w:val="22"/>
                <w:szCs w:val="22"/>
              </w:rPr>
              <w:t> in open channels.</w:t>
            </w:r>
          </w:p>
        </w:tc>
        <w:tc>
          <w:tcPr>
            <w:tcW w:w="1080" w:type="dxa"/>
          </w:tcPr>
          <w:p w:rsidR="00BB682C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06" style="position:absolute;margin-left:8.4pt;margin-top:6.55pt;width:28.5pt;height:12.9pt;z-index:25184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BB682C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07" style="position:absolute;margin-left:9.6pt;margin-top:6.55pt;width:28.5pt;height:12.9pt;z-index:25184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BB682C" w:rsidRPr="004E69FB" w:rsidTr="00DE78C4">
        <w:trPr>
          <w:trHeight w:val="398"/>
        </w:trPr>
        <w:tc>
          <w:tcPr>
            <w:tcW w:w="6930" w:type="dxa"/>
          </w:tcPr>
          <w:p w:rsidR="00BB682C" w:rsidRPr="00611F28" w:rsidRDefault="00BB682C" w:rsidP="006F34E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t>Find the velocity by current meter and velocity rod</w:t>
            </w:r>
          </w:p>
        </w:tc>
        <w:tc>
          <w:tcPr>
            <w:tcW w:w="1080" w:type="dxa"/>
          </w:tcPr>
          <w:p w:rsidR="00BB682C" w:rsidRPr="004E69FB" w:rsidRDefault="00D21DF3" w:rsidP="00DE78C4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08" style="position:absolute;margin-left:8.7pt;margin-top:3.2pt;width:28.5pt;height:12.9pt;z-index:25184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BB682C" w:rsidRPr="004E69FB" w:rsidRDefault="00D21DF3" w:rsidP="00DE78C4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09" style="position:absolute;margin-left:9.5pt;margin-top:2.35pt;width:28.5pt;height:12.9pt;z-index:25184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BB682C" w:rsidRPr="004E69FB" w:rsidTr="00DE78C4">
        <w:trPr>
          <w:trHeight w:val="398"/>
        </w:trPr>
        <w:tc>
          <w:tcPr>
            <w:tcW w:w="6930" w:type="dxa"/>
          </w:tcPr>
          <w:p w:rsidR="00BB682C" w:rsidRPr="00611F28" w:rsidRDefault="00BB682C" w:rsidP="006F34EE">
            <w:pPr>
              <w:pStyle w:val="ListParagraph"/>
              <w:numPr>
                <w:ilvl w:val="0"/>
                <w:numId w:val="26"/>
              </w:numPr>
              <w:tabs>
                <w:tab w:val="left" w:pos="840"/>
              </w:tabs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611F28">
              <w:rPr>
                <w:rFonts w:ascii="Arial" w:hAnsi="Arial"/>
                <w:iCs/>
                <w:sz w:val="22"/>
                <w:szCs w:val="22"/>
              </w:rPr>
              <w:t>Find discharge.</w:t>
            </w:r>
          </w:p>
        </w:tc>
        <w:tc>
          <w:tcPr>
            <w:tcW w:w="1080" w:type="dxa"/>
          </w:tcPr>
          <w:p w:rsidR="00BB682C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10" style="position:absolute;margin-left:8.8pt;margin-top:3.4pt;width:28.5pt;height:12.9pt;z-index:25184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BB682C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11" style="position:absolute;margin-left:9.5pt;margin-top:3.4pt;width:28.5pt;height:12.9pt;z-index:25184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BB682C" w:rsidRPr="004E69FB" w:rsidTr="00DE78C4">
        <w:trPr>
          <w:trHeight w:val="398"/>
        </w:trPr>
        <w:tc>
          <w:tcPr>
            <w:tcW w:w="6930" w:type="dxa"/>
          </w:tcPr>
          <w:p w:rsidR="00BB682C" w:rsidRPr="00611F28" w:rsidRDefault="00BB682C" w:rsidP="006F34E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t xml:space="preserve">Identify the methods used for measuring flows in notches. </w:t>
            </w:r>
          </w:p>
        </w:tc>
        <w:tc>
          <w:tcPr>
            <w:tcW w:w="1080" w:type="dxa"/>
          </w:tcPr>
          <w:p w:rsidR="00BB682C" w:rsidRPr="004E69FB" w:rsidRDefault="00D21DF3" w:rsidP="00DE78C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12" style="position:absolute;left:0;text-align:left;margin-left:8.3pt;margin-top:2.85pt;width:28.5pt;height:12.9pt;z-index:25184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BB682C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13" style="position:absolute;margin-left:10.6pt;margin-top:2.85pt;width:28.5pt;height:12.9pt;z-index:25184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BB682C" w:rsidRPr="004E69FB" w:rsidTr="00DE78C4">
        <w:trPr>
          <w:trHeight w:val="398"/>
        </w:trPr>
        <w:tc>
          <w:tcPr>
            <w:tcW w:w="6930" w:type="dxa"/>
          </w:tcPr>
          <w:p w:rsidR="00BB682C" w:rsidRPr="00611F28" w:rsidRDefault="00BB682C" w:rsidP="006F34E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t>Calculate area of notch.</w:t>
            </w:r>
          </w:p>
        </w:tc>
        <w:tc>
          <w:tcPr>
            <w:tcW w:w="1080" w:type="dxa"/>
          </w:tcPr>
          <w:p w:rsidR="00BB682C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14" style="position:absolute;margin-left:8.3pt;margin-top:3.95pt;width:28.5pt;height:12.9pt;z-index:25184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B682C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15" style="position:absolute;margin-left:10.05pt;margin-top:3.95pt;width:28.5pt;height:12.9pt;z-index:25184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BB682C" w:rsidRPr="004E69FB" w:rsidTr="00DE78C4">
        <w:trPr>
          <w:trHeight w:val="398"/>
        </w:trPr>
        <w:tc>
          <w:tcPr>
            <w:tcW w:w="6930" w:type="dxa"/>
          </w:tcPr>
          <w:p w:rsidR="00BB682C" w:rsidRPr="00611F28" w:rsidRDefault="00BB682C" w:rsidP="006F34E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t>Measure head of water over the notch.</w:t>
            </w:r>
          </w:p>
        </w:tc>
        <w:tc>
          <w:tcPr>
            <w:tcW w:w="1080" w:type="dxa"/>
          </w:tcPr>
          <w:p w:rsidR="00BB682C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17" style="position:absolute;margin-left:7.9pt;margin-top:2.5pt;width:28.5pt;height:12.9pt;z-index:25185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BB682C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16" style="position:absolute;margin-left:10.2pt;margin-top:3.05pt;width:28.45pt;height:12.85pt;z-index:25185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BB682C" w:rsidRPr="004E69FB" w:rsidTr="00DE78C4">
        <w:trPr>
          <w:trHeight w:val="398"/>
        </w:trPr>
        <w:tc>
          <w:tcPr>
            <w:tcW w:w="6930" w:type="dxa"/>
          </w:tcPr>
          <w:p w:rsidR="00BB682C" w:rsidRPr="00611F28" w:rsidRDefault="00BB682C" w:rsidP="006F34E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t>Use the formulae for calculating flow in notches.</w:t>
            </w:r>
          </w:p>
        </w:tc>
        <w:tc>
          <w:tcPr>
            <w:tcW w:w="1080" w:type="dxa"/>
          </w:tcPr>
          <w:p w:rsidR="00BB682C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18" style="position:absolute;margin-left:7.35pt;margin-top:3.6pt;width:28.5pt;height:12.9pt;z-index:25185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B682C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19" style="position:absolute;margin-left:9.7pt;margin-top:3.05pt;width:28.5pt;height:12.9pt;z-index:25185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BB682C" w:rsidRPr="004E69FB" w:rsidTr="00DE78C4">
        <w:trPr>
          <w:trHeight w:val="398"/>
        </w:trPr>
        <w:tc>
          <w:tcPr>
            <w:tcW w:w="6930" w:type="dxa"/>
          </w:tcPr>
          <w:p w:rsidR="00BB682C" w:rsidRPr="00611F28" w:rsidRDefault="00BB682C" w:rsidP="006F34E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t xml:space="preserve">Identify the methods used for measuring flows in notches. </w:t>
            </w:r>
          </w:p>
        </w:tc>
        <w:tc>
          <w:tcPr>
            <w:tcW w:w="1080" w:type="dxa"/>
          </w:tcPr>
          <w:p w:rsidR="00BB682C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20" style="position:absolute;margin-left:7.8pt;margin-top:4.7pt;width:28.5pt;height:12.9pt;z-index:25185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B682C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21" style="position:absolute;margin-left:10.25pt;margin-top:4.15pt;width:28.5pt;height:12.9pt;z-index:25185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BB682C" w:rsidRPr="004E69FB" w:rsidTr="00DE78C4">
        <w:trPr>
          <w:trHeight w:val="398"/>
        </w:trPr>
        <w:tc>
          <w:tcPr>
            <w:tcW w:w="6930" w:type="dxa"/>
          </w:tcPr>
          <w:p w:rsidR="00BB682C" w:rsidRPr="00611F28" w:rsidRDefault="00BB682C" w:rsidP="006F34E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t>Calculate area of weirs</w:t>
            </w:r>
          </w:p>
        </w:tc>
        <w:tc>
          <w:tcPr>
            <w:tcW w:w="1080" w:type="dxa"/>
          </w:tcPr>
          <w:p w:rsidR="00BB682C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22" style="position:absolute;margin-left:6.85pt;margin-top:3.15pt;width:28.5pt;height:12.9pt;z-index:25185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BB682C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23" style="position:absolute;margin-left:10.25pt;margin-top:3.15pt;width:28.5pt;height:12.9pt;z-index:25185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BB682C" w:rsidRPr="004E69FB" w:rsidTr="00DE78C4">
        <w:trPr>
          <w:trHeight w:val="398"/>
        </w:trPr>
        <w:tc>
          <w:tcPr>
            <w:tcW w:w="6930" w:type="dxa"/>
          </w:tcPr>
          <w:p w:rsidR="00BB682C" w:rsidRPr="00611F28" w:rsidRDefault="00BB682C" w:rsidP="006F34E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t>Measure head of water over the weirs</w:t>
            </w:r>
          </w:p>
        </w:tc>
        <w:tc>
          <w:tcPr>
            <w:tcW w:w="1080" w:type="dxa"/>
          </w:tcPr>
          <w:p w:rsidR="00BB682C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24" style="position:absolute;margin-left:7pt;margin-top:2.25pt;width:28.5pt;height:12.9pt;z-index:25185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BB682C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25" style="position:absolute;margin-left:11.05pt;margin-top:2.25pt;width:28.5pt;height:12.9pt;z-index:25185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BB682C" w:rsidRPr="004E69FB" w:rsidTr="00F1133D">
        <w:trPr>
          <w:trHeight w:val="398"/>
        </w:trPr>
        <w:tc>
          <w:tcPr>
            <w:tcW w:w="6930" w:type="dxa"/>
            <w:vAlign w:val="center"/>
          </w:tcPr>
          <w:p w:rsidR="00BB682C" w:rsidRPr="00611F28" w:rsidRDefault="00BB682C" w:rsidP="006F34EE">
            <w:pPr>
              <w:pStyle w:val="ListParagraph"/>
              <w:numPr>
                <w:ilvl w:val="0"/>
                <w:numId w:val="26"/>
              </w:numPr>
              <w:rPr>
                <w:rFonts w:ascii="Arial" w:eastAsiaTheme="minorHAnsi" w:hAnsi="Arial"/>
                <w:sz w:val="22"/>
                <w:szCs w:val="22"/>
              </w:rPr>
            </w:pPr>
            <w:r w:rsidRPr="00611F28">
              <w:rPr>
                <w:rFonts w:ascii="Arial" w:hAnsi="Arial"/>
                <w:sz w:val="22"/>
                <w:szCs w:val="22"/>
              </w:rPr>
              <w:t>Use the formulae for calculating flow in weirs</w:t>
            </w:r>
          </w:p>
        </w:tc>
        <w:tc>
          <w:tcPr>
            <w:tcW w:w="1080" w:type="dxa"/>
          </w:tcPr>
          <w:p w:rsidR="00BB682C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26" style="position:absolute;margin-left:7.5pt;margin-top:2.8pt;width:28.5pt;height:12.9pt;z-index:25186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BB682C" w:rsidRPr="004E69FB" w:rsidRDefault="00D21DF3" w:rsidP="00DE78C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27" style="position:absolute;margin-left:10.95pt;margin-top:2.8pt;width:28.5pt;height:12.9pt;z-index:25186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D21DF3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5A3C50" w:rsidRPr="004E69FB" w:rsidTr="00DE78C4">
        <w:trPr>
          <w:trHeight w:val="441"/>
        </w:trPr>
        <w:tc>
          <w:tcPr>
            <w:tcW w:w="1818" w:type="dxa"/>
          </w:tcPr>
          <w:p w:rsidR="005A3C50" w:rsidRPr="004E69FB" w:rsidRDefault="005A3C50" w:rsidP="005A3C50">
            <w:pPr>
              <w:rPr>
                <w:rFonts w:ascii="Calibri" w:hAnsi="Calibri" w:cs="Arial"/>
              </w:rPr>
            </w:pPr>
          </w:p>
          <w:p w:rsidR="005A3C50" w:rsidRPr="004E69FB" w:rsidRDefault="005A3C50" w:rsidP="005A3C5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5A3C50" w:rsidRPr="007D6447" w:rsidRDefault="005A3C50" w:rsidP="005A3C50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Hydraulics and Irrigation Engineering</w:t>
            </w:r>
          </w:p>
        </w:tc>
      </w:tr>
      <w:tr w:rsidR="005A3C50" w:rsidRPr="004E69FB" w:rsidTr="00DE78C4">
        <w:trPr>
          <w:trHeight w:val="649"/>
        </w:trPr>
        <w:tc>
          <w:tcPr>
            <w:tcW w:w="1818" w:type="dxa"/>
          </w:tcPr>
          <w:p w:rsidR="005A3C50" w:rsidRPr="004E69FB" w:rsidRDefault="005A3C50" w:rsidP="005A3C50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5A3C50" w:rsidRPr="00B75C99" w:rsidRDefault="00FF0411" w:rsidP="005A3C50">
            <w:pPr>
              <w:spacing w:before="240" w:line="276" w:lineRule="auto"/>
              <w:rPr>
                <w:rFonts w:ascii="Arial" w:hAnsi="Arial" w:cs="Arial"/>
                <w:b/>
              </w:rPr>
            </w:pPr>
            <w:r w:rsidRPr="00FF0411">
              <w:rPr>
                <w:rFonts w:ascii="Arial" w:hAnsi="Arial" w:cs="Arial"/>
                <w:b/>
                <w:bCs/>
                <w:lang w:val="en-AU"/>
              </w:rPr>
              <w:t>Apply Hydro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Pr="00FF0411">
              <w:rPr>
                <w:rFonts w:ascii="Arial" w:hAnsi="Arial" w:cs="Arial"/>
                <w:b/>
                <w:bCs/>
                <w:lang w:val="en-AU"/>
              </w:rPr>
              <w:t>kinematic Principles</w:t>
            </w:r>
          </w:p>
        </w:tc>
      </w:tr>
      <w:tr w:rsidR="00FC5C70" w:rsidRPr="004E69FB" w:rsidTr="00DE78C4">
        <w:trPr>
          <w:trHeight w:val="649"/>
        </w:trPr>
        <w:tc>
          <w:tcPr>
            <w:tcW w:w="1818" w:type="dxa"/>
          </w:tcPr>
          <w:p w:rsidR="00FC5C70" w:rsidRPr="004E69FB" w:rsidRDefault="00FC5C70" w:rsidP="00FC5C7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FC5C70" w:rsidRPr="001E79F7" w:rsidRDefault="00FC5C70" w:rsidP="001E79F7">
            <w:pPr>
              <w:spacing w:before="240"/>
              <w:rPr>
                <w:rFonts w:ascii="Calibri" w:hAnsi="Calibri" w:cs="Arial"/>
                <w:noProof/>
              </w:rPr>
            </w:pPr>
            <w:r w:rsidRPr="001E79F7">
              <w:rPr>
                <w:rFonts w:ascii="Arial" w:hAnsi="Arial" w:cs="Arial"/>
              </w:rPr>
              <w:t>Formative</w:t>
            </w:r>
            <w:r w:rsidR="00307410" w:rsidRPr="001E79F7">
              <w:rPr>
                <w:rFonts w:ascii="Arial" w:hAnsi="Arial" w:cs="Arial"/>
              </w:rPr>
              <w:t xml:space="preserve">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4E69FB" w:rsidRPr="004E69FB" w:rsidTr="00DE78C4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DE78C4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="001E79F7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F15397" w:rsidRPr="00F15397" w:rsidRDefault="00F15397" w:rsidP="00F15397">
            <w:pPr>
              <w:numPr>
                <w:ilvl w:val="0"/>
                <w:numId w:val="25"/>
              </w:numPr>
              <w:spacing w:after="160" w:line="259" w:lineRule="auto"/>
              <w:contextualSpacing/>
              <w:rPr>
                <w:rFonts w:ascii="Arial" w:eastAsiaTheme="minorEastAsia" w:hAnsi="Arial"/>
                <w:bCs/>
                <w:sz w:val="22"/>
                <w:szCs w:val="22"/>
                <w:shd w:val="clear" w:color="auto" w:fill="FFFFFF"/>
              </w:rPr>
            </w:pPr>
            <w:r w:rsidRPr="00F15397">
              <w:rPr>
                <w:rFonts w:ascii="Arial" w:eastAsiaTheme="minorEastAsia" w:hAnsi="Arial"/>
                <w:sz w:val="22"/>
                <w:szCs w:val="22"/>
              </w:rPr>
              <w:t>Determine coefficient of discharge using venture meter.</w:t>
            </w:r>
          </w:p>
          <w:p w:rsidR="00F15397" w:rsidRPr="00F15397" w:rsidRDefault="00F15397" w:rsidP="00F15397">
            <w:pPr>
              <w:numPr>
                <w:ilvl w:val="0"/>
                <w:numId w:val="25"/>
              </w:numPr>
              <w:spacing w:after="160" w:line="259" w:lineRule="auto"/>
              <w:contextualSpacing/>
              <w:rPr>
                <w:rFonts w:ascii="Arial" w:eastAsiaTheme="minorEastAsia" w:hAnsi="Arial"/>
                <w:bCs/>
                <w:sz w:val="22"/>
                <w:szCs w:val="22"/>
                <w:shd w:val="clear" w:color="auto" w:fill="FFFFFF"/>
              </w:rPr>
            </w:pPr>
            <w:r w:rsidRPr="00F15397">
              <w:rPr>
                <w:rFonts w:ascii="Arial" w:eastAsiaTheme="minorEastAsia" w:hAnsi="Arial"/>
                <w:bCs/>
                <w:sz w:val="22"/>
                <w:szCs w:val="22"/>
                <w:shd w:val="clear" w:color="auto" w:fill="FFFFFF"/>
              </w:rPr>
              <w:t>Calculate energy losses in pipe flow</w:t>
            </w:r>
            <w:r w:rsidRPr="00F15397">
              <w:rPr>
                <w:rFonts w:ascii="Arial" w:eastAsiaTheme="minorEastAsia" w:hAnsi="Arial"/>
                <w:sz w:val="22"/>
                <w:szCs w:val="22"/>
                <w:shd w:val="clear" w:color="auto" w:fill="FFFFFF"/>
              </w:rPr>
              <w:t>.</w:t>
            </w:r>
          </w:p>
          <w:p w:rsidR="00F15397" w:rsidRPr="00F15397" w:rsidRDefault="00F15397" w:rsidP="00F15397">
            <w:pPr>
              <w:numPr>
                <w:ilvl w:val="0"/>
                <w:numId w:val="25"/>
              </w:numPr>
              <w:spacing w:after="160" w:line="259" w:lineRule="auto"/>
              <w:contextualSpacing/>
              <w:rPr>
                <w:rFonts w:ascii="Arial" w:eastAsiaTheme="minorEastAsia" w:hAnsi="Arial"/>
                <w:bCs/>
                <w:sz w:val="22"/>
                <w:szCs w:val="22"/>
                <w:shd w:val="clear" w:color="auto" w:fill="FFFFFF"/>
              </w:rPr>
            </w:pPr>
            <w:r w:rsidRPr="00F15397">
              <w:rPr>
                <w:rFonts w:ascii="Arial" w:eastAsiaTheme="minorEastAsia" w:hAnsi="Arial"/>
                <w:sz w:val="22"/>
                <w:szCs w:val="22"/>
              </w:rPr>
              <w:t>Determine hydraulic Co-efficient for circular orifices</w:t>
            </w:r>
          </w:p>
          <w:p w:rsidR="00F15397" w:rsidRPr="00F15397" w:rsidRDefault="00F15397" w:rsidP="00F15397">
            <w:pPr>
              <w:numPr>
                <w:ilvl w:val="0"/>
                <w:numId w:val="25"/>
              </w:numPr>
              <w:spacing w:after="160" w:line="259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F15397">
              <w:rPr>
                <w:rFonts w:ascii="Arial" w:eastAsiaTheme="minorEastAsia" w:hAnsi="Arial"/>
                <w:bCs/>
                <w:sz w:val="22"/>
                <w:szCs w:val="22"/>
                <w:shd w:val="clear" w:color="auto" w:fill="FFFFFF"/>
              </w:rPr>
              <w:t>Calculate hydraulic and energy gradient for pipe lines</w:t>
            </w:r>
            <w:r w:rsidRPr="00F15397">
              <w:rPr>
                <w:rFonts w:ascii="Arial" w:eastAsiaTheme="minorEastAsia" w:hAnsi="Arial"/>
                <w:sz w:val="22"/>
                <w:szCs w:val="22"/>
                <w:shd w:val="clear" w:color="auto" w:fill="FFFFFF"/>
              </w:rPr>
              <w:t>.</w:t>
            </w:r>
          </w:p>
          <w:p w:rsidR="00F15397" w:rsidRPr="00F15397" w:rsidRDefault="00F15397" w:rsidP="00F15397">
            <w:pPr>
              <w:numPr>
                <w:ilvl w:val="0"/>
                <w:numId w:val="25"/>
              </w:numPr>
              <w:spacing w:after="160" w:line="259" w:lineRule="auto"/>
              <w:contextualSpacing/>
              <w:rPr>
                <w:rFonts w:ascii="Arial" w:hAnsi="Arial"/>
                <w:bCs/>
                <w:noProof/>
                <w:sz w:val="22"/>
                <w:szCs w:val="22"/>
              </w:rPr>
            </w:pPr>
            <w:r w:rsidRPr="00F15397">
              <w:rPr>
                <w:rFonts w:ascii="Arial" w:eastAsiaTheme="minorEastAsia" w:hAnsi="Arial"/>
                <w:bCs/>
                <w:sz w:val="22"/>
                <w:szCs w:val="22"/>
                <w:shd w:val="clear" w:color="auto" w:fill="FFFFFF"/>
              </w:rPr>
              <w:t>Calculate flow in open channels.</w:t>
            </w:r>
            <w:r w:rsidRPr="00F15397">
              <w:rPr>
                <w:rFonts w:ascii="Arial" w:eastAsiaTheme="minorEastAsia" w:hAnsi="Arial"/>
                <w:sz w:val="22"/>
                <w:szCs w:val="22"/>
                <w:shd w:val="clear" w:color="auto" w:fill="FFFFFF"/>
              </w:rPr>
              <w:t> </w:t>
            </w:r>
          </w:p>
          <w:p w:rsidR="00F15397" w:rsidRPr="00F15397" w:rsidRDefault="00F15397" w:rsidP="00F15397">
            <w:pPr>
              <w:numPr>
                <w:ilvl w:val="0"/>
                <w:numId w:val="25"/>
              </w:numPr>
              <w:spacing w:after="160" w:line="259" w:lineRule="auto"/>
              <w:contextualSpacing/>
              <w:rPr>
                <w:rFonts w:ascii="Arial" w:hAnsi="Arial"/>
                <w:bCs/>
                <w:noProof/>
                <w:sz w:val="22"/>
                <w:szCs w:val="22"/>
              </w:rPr>
            </w:pPr>
            <w:r w:rsidRPr="00F15397">
              <w:rPr>
                <w:rFonts w:ascii="Arial" w:eastAsiaTheme="minorEastAsia" w:hAnsi="Arial"/>
                <w:bCs/>
                <w:sz w:val="22"/>
                <w:szCs w:val="22"/>
                <w:shd w:val="clear" w:color="auto" w:fill="FFFFFF"/>
              </w:rPr>
              <w:t>Calculate flows through Vee and Trapezoidal Notch.</w:t>
            </w:r>
          </w:p>
          <w:p w:rsidR="004E69FB" w:rsidRPr="00F15397" w:rsidRDefault="00F15397" w:rsidP="00F15397">
            <w:pPr>
              <w:numPr>
                <w:ilvl w:val="0"/>
                <w:numId w:val="25"/>
              </w:numPr>
              <w:spacing w:after="160" w:line="259" w:lineRule="auto"/>
              <w:contextualSpacing/>
              <w:rPr>
                <w:rFonts w:ascii="Arial" w:hAnsi="Arial"/>
                <w:bCs/>
                <w:noProof/>
                <w:sz w:val="22"/>
                <w:szCs w:val="22"/>
              </w:rPr>
            </w:pPr>
            <w:r w:rsidRPr="00F15397">
              <w:rPr>
                <w:rFonts w:ascii="Arial" w:eastAsiaTheme="minorEastAsia" w:hAnsi="Arial"/>
                <w:bCs/>
                <w:sz w:val="22"/>
                <w:szCs w:val="22"/>
                <w:shd w:val="clear" w:color="auto" w:fill="FFFFFF"/>
              </w:rPr>
              <w:t>Calculate flows through weirs</w:t>
            </w:r>
            <w:r w:rsidRPr="00F15397">
              <w:rPr>
                <w:rFonts w:ascii="Arial" w:eastAsiaTheme="minorEastAsia" w:hAnsi="Arial"/>
                <w:shd w:val="clear" w:color="auto" w:fill="FFFFFF"/>
              </w:rPr>
              <w:t> </w:t>
            </w:r>
          </w:p>
        </w:tc>
      </w:tr>
      <w:tr w:rsidR="004E69FB" w:rsidRPr="004E69FB" w:rsidTr="00DE78C4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4E69FB" w:rsidRPr="0064796A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64796A">
              <w:rPr>
                <w:rFonts w:ascii="Calibri" w:hAnsi="Calibri" w:cs="Arial"/>
                <w:b/>
                <w:sz w:val="20"/>
                <w:szCs w:val="20"/>
              </w:rPr>
              <w:t>During a practical assessment, under observation by an assessor, you are required to</w:t>
            </w:r>
          </w:p>
          <w:p w:rsidR="00E37770" w:rsidRPr="00E37770" w:rsidRDefault="00E37770" w:rsidP="00E37770">
            <w:pPr>
              <w:spacing w:line="276" w:lineRule="auto"/>
              <w:rPr>
                <w:rFonts w:ascii="Arial" w:hAnsi="Arial"/>
              </w:rPr>
            </w:pPr>
          </w:p>
          <w:p w:rsidR="0023463C" w:rsidRPr="0023463C" w:rsidRDefault="0023463C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23463C">
              <w:rPr>
                <w:rFonts w:ascii="Arial" w:hAnsi="Arial"/>
                <w:sz w:val="22"/>
                <w:szCs w:val="22"/>
              </w:rPr>
              <w:t>Check dimensions</w:t>
            </w:r>
            <w:r w:rsidR="00BB682C">
              <w:rPr>
                <w:rFonts w:ascii="Arial" w:hAnsi="Arial"/>
                <w:sz w:val="22"/>
                <w:szCs w:val="22"/>
              </w:rPr>
              <w:t xml:space="preserve"> </w:t>
            </w:r>
            <w:r w:rsidRPr="0023463C">
              <w:rPr>
                <w:rFonts w:ascii="Arial" w:hAnsi="Arial"/>
                <w:sz w:val="22"/>
                <w:szCs w:val="22"/>
              </w:rPr>
              <w:t>of venture meter and water tank.</w:t>
            </w:r>
          </w:p>
          <w:p w:rsidR="0023463C" w:rsidRPr="0023463C" w:rsidRDefault="0023463C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23463C">
              <w:rPr>
                <w:rFonts w:ascii="Arial" w:hAnsi="Arial"/>
                <w:sz w:val="22"/>
                <w:szCs w:val="22"/>
              </w:rPr>
              <w:t>Calculate at inlet and throat</w:t>
            </w:r>
          </w:p>
          <w:p w:rsidR="0023463C" w:rsidRPr="0023463C" w:rsidRDefault="0023463C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23463C">
              <w:rPr>
                <w:rFonts w:ascii="Arial" w:hAnsi="Arial"/>
                <w:sz w:val="22"/>
                <w:szCs w:val="22"/>
              </w:rPr>
              <w:t>Open inlet valve and take piezometer readings</w:t>
            </w:r>
          </w:p>
          <w:p w:rsidR="0023463C" w:rsidRPr="0023463C" w:rsidRDefault="0023463C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tabs>
                <w:tab w:val="left" w:pos="855"/>
              </w:tabs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23463C">
              <w:rPr>
                <w:rFonts w:ascii="Arial" w:hAnsi="Arial"/>
                <w:sz w:val="22"/>
                <w:szCs w:val="22"/>
              </w:rPr>
              <w:t>Measure the head.</w:t>
            </w:r>
          </w:p>
          <w:p w:rsidR="0023463C" w:rsidRPr="0023463C" w:rsidRDefault="0023463C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tabs>
                <w:tab w:val="left" w:pos="855"/>
              </w:tabs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23463C">
              <w:rPr>
                <w:rFonts w:ascii="Arial" w:hAnsi="Arial"/>
                <w:sz w:val="22"/>
                <w:szCs w:val="22"/>
              </w:rPr>
              <w:t>Calculate actual discharge.</w:t>
            </w:r>
          </w:p>
          <w:p w:rsidR="0023463C" w:rsidRPr="0023463C" w:rsidRDefault="0023463C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tabs>
                <w:tab w:val="left" w:pos="855"/>
              </w:tabs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23463C">
              <w:rPr>
                <w:rFonts w:ascii="Arial" w:hAnsi="Arial"/>
                <w:sz w:val="22"/>
                <w:szCs w:val="22"/>
              </w:rPr>
              <w:t>Calculate theoretical discharge.</w:t>
            </w:r>
          </w:p>
          <w:p w:rsidR="0023463C" w:rsidRPr="0023463C" w:rsidRDefault="0023463C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tabs>
                <w:tab w:val="left" w:pos="855"/>
              </w:tabs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23463C">
              <w:rPr>
                <w:rFonts w:ascii="Arial" w:hAnsi="Arial"/>
                <w:sz w:val="22"/>
                <w:szCs w:val="22"/>
              </w:rPr>
              <w:t>Calculate the coefficient of discharge using formulae.</w:t>
            </w:r>
          </w:p>
          <w:p w:rsidR="0023463C" w:rsidRPr="0023463C" w:rsidRDefault="0023463C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23463C">
              <w:rPr>
                <w:rFonts w:ascii="Arial" w:hAnsi="Arial"/>
                <w:sz w:val="22"/>
                <w:szCs w:val="22"/>
              </w:rPr>
              <w:t>Identify the apparatus.</w:t>
            </w:r>
          </w:p>
          <w:p w:rsidR="0023463C" w:rsidRPr="0023463C" w:rsidRDefault="0023463C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23463C">
              <w:rPr>
                <w:rFonts w:ascii="Arial" w:hAnsi="Arial"/>
                <w:sz w:val="22"/>
                <w:szCs w:val="22"/>
              </w:rPr>
              <w:t>Open valve and pass water through pipe.</w:t>
            </w:r>
          </w:p>
          <w:p w:rsidR="0023463C" w:rsidRPr="0023463C" w:rsidRDefault="0023463C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23463C">
              <w:rPr>
                <w:rFonts w:ascii="Arial" w:hAnsi="Arial"/>
                <w:sz w:val="22"/>
                <w:szCs w:val="22"/>
              </w:rPr>
              <w:t>Check piezometric readings</w:t>
            </w:r>
          </w:p>
          <w:p w:rsidR="0023463C" w:rsidRPr="0023463C" w:rsidRDefault="0023463C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bCs/>
                <w:sz w:val="22"/>
                <w:szCs w:val="22"/>
              </w:rPr>
            </w:pPr>
            <w:r w:rsidRPr="0023463C">
              <w:rPr>
                <w:rFonts w:ascii="Arial" w:hAnsi="Arial"/>
                <w:sz w:val="22"/>
                <w:szCs w:val="22"/>
              </w:rPr>
              <w:t>Draw hydraulic grade line.</w:t>
            </w:r>
          </w:p>
          <w:p w:rsidR="0023463C" w:rsidRPr="0023463C" w:rsidRDefault="0023463C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23463C">
              <w:rPr>
                <w:rFonts w:ascii="Arial" w:hAnsi="Arial"/>
                <w:sz w:val="22"/>
                <w:szCs w:val="22"/>
              </w:rPr>
              <w:t>Identify the orifice and adjust with the apparatus</w:t>
            </w:r>
          </w:p>
          <w:p w:rsidR="0023463C" w:rsidRPr="0023463C" w:rsidRDefault="0023463C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23463C">
              <w:rPr>
                <w:rFonts w:ascii="Arial" w:hAnsi="Arial"/>
                <w:sz w:val="22"/>
                <w:szCs w:val="22"/>
              </w:rPr>
              <w:t>Set constant head in the tank</w:t>
            </w:r>
          </w:p>
          <w:p w:rsidR="0023463C" w:rsidRPr="0023463C" w:rsidRDefault="0023463C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23463C">
              <w:rPr>
                <w:rFonts w:ascii="Arial" w:hAnsi="Arial"/>
                <w:sz w:val="22"/>
                <w:szCs w:val="22"/>
              </w:rPr>
              <w:t>Measure horizontal and vertical coordinates</w:t>
            </w:r>
          </w:p>
          <w:p w:rsidR="0023463C" w:rsidRPr="0023463C" w:rsidRDefault="0023463C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23463C">
              <w:rPr>
                <w:rFonts w:ascii="Arial" w:hAnsi="Arial"/>
                <w:sz w:val="22"/>
                <w:szCs w:val="22"/>
              </w:rPr>
              <w:t>Find actual discharge by using a container and stop watch</w:t>
            </w:r>
          </w:p>
          <w:p w:rsidR="0023463C" w:rsidRPr="0023463C" w:rsidRDefault="0023463C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23463C">
              <w:rPr>
                <w:rFonts w:ascii="Arial" w:hAnsi="Arial"/>
                <w:sz w:val="22"/>
                <w:szCs w:val="22"/>
              </w:rPr>
              <w:t>Use formulae to calculate coefficient of velocity and discharge</w:t>
            </w:r>
          </w:p>
          <w:p w:rsidR="0023463C" w:rsidRPr="0023463C" w:rsidRDefault="0023463C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23463C">
              <w:rPr>
                <w:rFonts w:ascii="Arial" w:hAnsi="Arial"/>
                <w:sz w:val="22"/>
                <w:szCs w:val="22"/>
              </w:rPr>
              <w:t>Prepare pipeline design </w:t>
            </w:r>
            <w:r w:rsidRPr="0023463C">
              <w:rPr>
                <w:rFonts w:ascii="Arial" w:hAnsi="Arial"/>
                <w:bCs/>
                <w:iCs/>
                <w:sz w:val="22"/>
                <w:szCs w:val="22"/>
              </w:rPr>
              <w:t>charts</w:t>
            </w:r>
            <w:r w:rsidRPr="0023463C">
              <w:rPr>
                <w:rFonts w:ascii="Arial" w:hAnsi="Arial"/>
                <w:sz w:val="22"/>
                <w:szCs w:val="22"/>
              </w:rPr>
              <w:t> using standard formulae.</w:t>
            </w:r>
          </w:p>
          <w:p w:rsidR="0023463C" w:rsidRPr="0023463C" w:rsidRDefault="0023463C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23463C">
              <w:rPr>
                <w:rFonts w:ascii="Arial" w:hAnsi="Arial"/>
                <w:sz w:val="22"/>
                <w:szCs w:val="22"/>
              </w:rPr>
              <w:t>Identify the limitations of formulae.</w:t>
            </w:r>
          </w:p>
          <w:p w:rsidR="0023463C" w:rsidRPr="0023463C" w:rsidRDefault="0023463C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23463C">
              <w:rPr>
                <w:rFonts w:ascii="Arial" w:hAnsi="Arial"/>
                <w:sz w:val="22"/>
                <w:szCs w:val="22"/>
              </w:rPr>
              <w:t>Identify variations in </w:t>
            </w:r>
            <w:r w:rsidRPr="0023463C">
              <w:rPr>
                <w:rFonts w:ascii="Arial" w:hAnsi="Arial"/>
                <w:bCs/>
                <w:iCs/>
                <w:sz w:val="22"/>
                <w:szCs w:val="22"/>
              </w:rPr>
              <w:t>roughness coefficients</w:t>
            </w:r>
            <w:r w:rsidRPr="0023463C">
              <w:rPr>
                <w:rFonts w:ascii="Arial" w:hAnsi="Arial"/>
                <w:sz w:val="22"/>
                <w:szCs w:val="22"/>
              </w:rPr>
              <w:t>.</w:t>
            </w:r>
          </w:p>
          <w:p w:rsidR="0023463C" w:rsidRPr="0023463C" w:rsidRDefault="0023463C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23463C">
              <w:rPr>
                <w:rFonts w:ascii="Arial" w:hAnsi="Arial"/>
                <w:sz w:val="22"/>
                <w:szCs w:val="22"/>
              </w:rPr>
              <w:t>Calculate the pressure in pipeline systems using the hydraulic gradient line.</w:t>
            </w:r>
          </w:p>
          <w:p w:rsidR="0023463C" w:rsidRPr="0023463C" w:rsidRDefault="0023463C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bCs/>
                <w:sz w:val="22"/>
                <w:szCs w:val="22"/>
              </w:rPr>
            </w:pPr>
            <w:r w:rsidRPr="0023463C">
              <w:rPr>
                <w:rFonts w:ascii="Arial" w:hAnsi="Arial"/>
                <w:sz w:val="22"/>
                <w:szCs w:val="22"/>
              </w:rPr>
              <w:t>Calculate the pipe discharge from reservoirs.</w:t>
            </w:r>
          </w:p>
          <w:p w:rsidR="0023463C" w:rsidRPr="0023463C" w:rsidRDefault="0023463C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23463C">
              <w:rPr>
                <w:rFonts w:ascii="Arial" w:hAnsi="Arial"/>
                <w:sz w:val="22"/>
                <w:szCs w:val="22"/>
              </w:rPr>
              <w:t>Identify </w:t>
            </w:r>
            <w:r w:rsidRPr="0023463C">
              <w:rPr>
                <w:rFonts w:ascii="Arial" w:hAnsi="Arial"/>
                <w:bCs/>
                <w:iCs/>
                <w:sz w:val="22"/>
                <w:szCs w:val="22"/>
              </w:rPr>
              <w:t>methods used for measuring flows</w:t>
            </w:r>
            <w:r w:rsidRPr="0023463C">
              <w:rPr>
                <w:rFonts w:ascii="Arial" w:hAnsi="Arial"/>
                <w:sz w:val="22"/>
                <w:szCs w:val="22"/>
              </w:rPr>
              <w:t> in open channels.</w:t>
            </w:r>
          </w:p>
          <w:p w:rsidR="0023463C" w:rsidRPr="0023463C" w:rsidRDefault="0023463C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23463C">
              <w:rPr>
                <w:rFonts w:ascii="Arial" w:hAnsi="Arial"/>
                <w:sz w:val="22"/>
                <w:szCs w:val="22"/>
              </w:rPr>
              <w:t>Identify instruments to be used</w:t>
            </w:r>
          </w:p>
          <w:p w:rsidR="0023463C" w:rsidRPr="0023463C" w:rsidRDefault="0023463C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23463C">
              <w:rPr>
                <w:rFonts w:ascii="Arial" w:hAnsi="Arial"/>
                <w:sz w:val="22"/>
                <w:szCs w:val="22"/>
              </w:rPr>
              <w:lastRenderedPageBreak/>
              <w:t xml:space="preserve">Use </w:t>
            </w:r>
            <w:r w:rsidRPr="0023463C">
              <w:rPr>
                <w:rFonts w:ascii="Arial" w:hAnsi="Arial"/>
                <w:bCs/>
                <w:iCs/>
                <w:sz w:val="22"/>
                <w:szCs w:val="22"/>
              </w:rPr>
              <w:t>formulae for calculating flows</w:t>
            </w:r>
            <w:r w:rsidRPr="0023463C">
              <w:rPr>
                <w:rFonts w:ascii="Arial" w:hAnsi="Arial"/>
                <w:sz w:val="22"/>
                <w:szCs w:val="22"/>
              </w:rPr>
              <w:t> in open channels.</w:t>
            </w:r>
          </w:p>
          <w:p w:rsidR="0023463C" w:rsidRPr="0023463C" w:rsidRDefault="0023463C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23463C">
              <w:rPr>
                <w:rFonts w:ascii="Arial" w:hAnsi="Arial"/>
                <w:sz w:val="22"/>
                <w:szCs w:val="22"/>
              </w:rPr>
              <w:t>Find the velocity by current meter and velocity rod</w:t>
            </w:r>
          </w:p>
          <w:p w:rsidR="0023463C" w:rsidRPr="0023463C" w:rsidRDefault="0023463C" w:rsidP="0023463C">
            <w:pPr>
              <w:pStyle w:val="ListParagraph"/>
              <w:numPr>
                <w:ilvl w:val="0"/>
                <w:numId w:val="27"/>
              </w:numPr>
              <w:tabs>
                <w:tab w:val="left" w:pos="840"/>
              </w:tabs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3463C">
              <w:rPr>
                <w:rFonts w:ascii="Arial" w:hAnsi="Arial"/>
                <w:iCs/>
                <w:sz w:val="22"/>
                <w:szCs w:val="22"/>
              </w:rPr>
              <w:t>Find discharge.</w:t>
            </w:r>
          </w:p>
          <w:p w:rsidR="0023463C" w:rsidRPr="0023463C" w:rsidRDefault="0023463C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23463C">
              <w:rPr>
                <w:rFonts w:ascii="Arial" w:hAnsi="Arial"/>
                <w:sz w:val="22"/>
                <w:szCs w:val="22"/>
              </w:rPr>
              <w:t xml:space="preserve">Identify the methods used for measuring flows in notches. </w:t>
            </w:r>
          </w:p>
          <w:p w:rsidR="0023463C" w:rsidRPr="0023463C" w:rsidRDefault="0023463C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23463C">
              <w:rPr>
                <w:rFonts w:ascii="Arial" w:hAnsi="Arial"/>
                <w:sz w:val="22"/>
                <w:szCs w:val="22"/>
              </w:rPr>
              <w:t>Calculate area of notch.</w:t>
            </w:r>
          </w:p>
          <w:p w:rsidR="0023463C" w:rsidRPr="0023463C" w:rsidRDefault="0023463C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23463C">
              <w:rPr>
                <w:rFonts w:ascii="Arial" w:hAnsi="Arial"/>
                <w:sz w:val="22"/>
                <w:szCs w:val="22"/>
              </w:rPr>
              <w:t>Measure head of water over the notch.</w:t>
            </w:r>
          </w:p>
          <w:p w:rsidR="0023463C" w:rsidRPr="0023463C" w:rsidRDefault="0023463C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463C">
              <w:rPr>
                <w:rFonts w:ascii="Arial" w:hAnsi="Arial"/>
                <w:sz w:val="22"/>
                <w:szCs w:val="22"/>
              </w:rPr>
              <w:t>Use the formulae for calculating flow in notches.</w:t>
            </w:r>
          </w:p>
          <w:p w:rsidR="0023463C" w:rsidRPr="0023463C" w:rsidRDefault="0023463C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23463C">
              <w:rPr>
                <w:rFonts w:ascii="Arial" w:hAnsi="Arial"/>
                <w:sz w:val="22"/>
                <w:szCs w:val="22"/>
              </w:rPr>
              <w:t xml:space="preserve">Identify the methods used for measuring flows in notches. </w:t>
            </w:r>
          </w:p>
          <w:p w:rsidR="0023463C" w:rsidRPr="00F46E43" w:rsidRDefault="0023463C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23463C">
              <w:rPr>
                <w:rFonts w:ascii="Arial" w:hAnsi="Arial"/>
                <w:sz w:val="22"/>
                <w:szCs w:val="22"/>
              </w:rPr>
              <w:t xml:space="preserve">Calculate area </w:t>
            </w:r>
            <w:r w:rsidRPr="00F46E43">
              <w:rPr>
                <w:rFonts w:ascii="Arial" w:hAnsi="Arial"/>
                <w:sz w:val="22"/>
                <w:szCs w:val="22"/>
              </w:rPr>
              <w:t>of weirs</w:t>
            </w:r>
          </w:p>
          <w:p w:rsidR="0023463C" w:rsidRPr="00F46E43" w:rsidRDefault="0023463C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F46E43">
              <w:rPr>
                <w:rFonts w:ascii="Arial" w:hAnsi="Arial"/>
                <w:sz w:val="22"/>
                <w:szCs w:val="22"/>
              </w:rPr>
              <w:t>Measure head of water over the weirs</w:t>
            </w:r>
          </w:p>
          <w:p w:rsidR="00F46E43" w:rsidRPr="00F46E43" w:rsidRDefault="00F46E43" w:rsidP="0023463C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45" w:after="45" w:line="360" w:lineRule="auto"/>
              <w:rPr>
                <w:rFonts w:ascii="Arial" w:hAnsi="Arial"/>
                <w:sz w:val="22"/>
                <w:szCs w:val="22"/>
              </w:rPr>
            </w:pPr>
            <w:r w:rsidRPr="00F46E43">
              <w:rPr>
                <w:rFonts w:ascii="Arial" w:hAnsi="Arial"/>
                <w:sz w:val="22"/>
                <w:szCs w:val="22"/>
              </w:rPr>
              <w:t>Use the formulae for calculating flow in weirs</w:t>
            </w:r>
          </w:p>
          <w:p w:rsidR="004E69FB" w:rsidRPr="004E69FB" w:rsidRDefault="004E69FB" w:rsidP="00E37770">
            <w:p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:rsidTr="00DE78C4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Default="004E69FB"/>
    <w:p w:rsidR="00D65768" w:rsidRDefault="00D65768"/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FE3FD5">
        <w:rPr>
          <w:rFonts w:ascii="Calibri" w:eastAsia="Calibri" w:hAnsi="Calibri" w:cs="Arial"/>
          <w:b/>
          <w:highlight w:val="yellow"/>
          <w:lang w:val="en-GB"/>
        </w:rPr>
        <w:t>Integrated Approach of Assessment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Take measurements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Cut the material as per specifications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Welding of the material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Perform Finishing of the object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fabrication/designing on object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E37770" w:rsidRPr="004E69FB" w:rsidRDefault="00E37770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DE78C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60F8" w:rsidRDefault="00D960F8">
      <w:pPr>
        <w:spacing w:after="0" w:line="240" w:lineRule="auto"/>
      </w:pPr>
      <w:r>
        <w:separator/>
      </w:r>
    </w:p>
  </w:endnote>
  <w:endnote w:type="continuationSeparator" w:id="1">
    <w:p w:rsidR="00D960F8" w:rsidRDefault="00D96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E78C4" w:rsidRDefault="00DE78C4">
        <w:pPr>
          <w:pStyle w:val="Footer1"/>
          <w:jc w:val="right"/>
        </w:pPr>
        <w:fldSimple w:instr=" PAGE   \* MERGEFORMAT ">
          <w:r w:rsidR="00BC7BBA">
            <w:rPr>
              <w:noProof/>
            </w:rPr>
            <w:t>5</w:t>
          </w:r>
        </w:fldSimple>
      </w:p>
    </w:sdtContent>
  </w:sdt>
  <w:p w:rsidR="00DE78C4" w:rsidRDefault="00DE78C4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60F8" w:rsidRDefault="00D960F8">
      <w:pPr>
        <w:spacing w:after="0" w:line="240" w:lineRule="auto"/>
      </w:pPr>
      <w:r>
        <w:separator/>
      </w:r>
    </w:p>
  </w:footnote>
  <w:footnote w:type="continuationSeparator" w:id="1">
    <w:p w:rsidR="00D960F8" w:rsidRDefault="00D960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361215E"/>
    <w:multiLevelType w:val="hybridMultilevel"/>
    <w:tmpl w:val="90267C1E"/>
    <w:lvl w:ilvl="0" w:tplc="EE106CBE">
      <w:start w:val="1"/>
      <w:numFmt w:val="decimal"/>
      <w:lvlText w:val="CU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2820A7"/>
    <w:multiLevelType w:val="hybridMultilevel"/>
    <w:tmpl w:val="32A0854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A2667"/>
    <w:multiLevelType w:val="hybridMultilevel"/>
    <w:tmpl w:val="D3E0DB3A"/>
    <w:lvl w:ilvl="0" w:tplc="5244593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2B13E4"/>
    <w:multiLevelType w:val="hybridMultilevel"/>
    <w:tmpl w:val="50403B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2361FD4"/>
    <w:multiLevelType w:val="hybridMultilevel"/>
    <w:tmpl w:val="D9E0F38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6C25FA"/>
    <w:multiLevelType w:val="hybridMultilevel"/>
    <w:tmpl w:val="5FAA6A96"/>
    <w:lvl w:ilvl="0" w:tplc="495490C2">
      <w:start w:val="1"/>
      <w:numFmt w:val="decimal"/>
      <w:lvlText w:val="CU-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B1157F"/>
    <w:multiLevelType w:val="hybridMultilevel"/>
    <w:tmpl w:val="AC305D5A"/>
    <w:lvl w:ilvl="0" w:tplc="D608A15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C4312E"/>
    <w:multiLevelType w:val="hybridMultilevel"/>
    <w:tmpl w:val="F4AE4100"/>
    <w:lvl w:ilvl="0" w:tplc="4FF82F48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03E448D"/>
    <w:multiLevelType w:val="multilevel"/>
    <w:tmpl w:val="57CC934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0"/>
      <w:numFmt w:val="decimal"/>
      <w:isLgl/>
      <w:lvlText w:val="%1.%2."/>
      <w:lvlJc w:val="left"/>
      <w:pPr>
        <w:ind w:left="144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Theme="minorHAnsi" w:hint="default"/>
        <w:b/>
        <w:bCs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eastAsiaTheme="minorHAnsi" w:hint="default"/>
      </w:rPr>
    </w:lvl>
  </w:abstractNum>
  <w:abstractNum w:abstractNumId="11">
    <w:nsid w:val="4B007EDD"/>
    <w:multiLevelType w:val="hybridMultilevel"/>
    <w:tmpl w:val="93C2E7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E997771"/>
    <w:multiLevelType w:val="hybridMultilevel"/>
    <w:tmpl w:val="E02EC818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635087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FEE69BF"/>
    <w:multiLevelType w:val="hybridMultilevel"/>
    <w:tmpl w:val="3182CC42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2C439D5"/>
    <w:multiLevelType w:val="hybridMultilevel"/>
    <w:tmpl w:val="9FD899FE"/>
    <w:lvl w:ilvl="0" w:tplc="91D2A96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316577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7CB243F"/>
    <w:multiLevelType w:val="hybridMultilevel"/>
    <w:tmpl w:val="976EE6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9C3282C"/>
    <w:multiLevelType w:val="hybridMultilevel"/>
    <w:tmpl w:val="B4107E2E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F80F73"/>
    <w:multiLevelType w:val="hybridMultilevel"/>
    <w:tmpl w:val="8F2ACC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4011A12"/>
    <w:multiLevelType w:val="hybridMultilevel"/>
    <w:tmpl w:val="8F2ACC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44B3955"/>
    <w:multiLevelType w:val="hybridMultilevel"/>
    <w:tmpl w:val="4ABA30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72F19C8"/>
    <w:multiLevelType w:val="hybridMultilevel"/>
    <w:tmpl w:val="7F123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792758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E705FEB"/>
    <w:multiLevelType w:val="hybridMultilevel"/>
    <w:tmpl w:val="0D388A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0"/>
  </w:num>
  <w:num w:numId="3">
    <w:abstractNumId w:val="15"/>
  </w:num>
  <w:num w:numId="4">
    <w:abstractNumId w:val="20"/>
  </w:num>
  <w:num w:numId="5">
    <w:abstractNumId w:val="6"/>
  </w:num>
  <w:num w:numId="6">
    <w:abstractNumId w:val="17"/>
  </w:num>
  <w:num w:numId="7">
    <w:abstractNumId w:val="2"/>
  </w:num>
  <w:num w:numId="8">
    <w:abstractNumId w:val="19"/>
  </w:num>
  <w:num w:numId="9">
    <w:abstractNumId w:val="14"/>
  </w:num>
  <w:num w:numId="10">
    <w:abstractNumId w:val="12"/>
  </w:num>
  <w:num w:numId="11">
    <w:abstractNumId w:val="25"/>
  </w:num>
  <w:num w:numId="12">
    <w:abstractNumId w:val="21"/>
  </w:num>
  <w:num w:numId="13">
    <w:abstractNumId w:val="13"/>
  </w:num>
  <w:num w:numId="14">
    <w:abstractNumId w:val="23"/>
  </w:num>
  <w:num w:numId="15">
    <w:abstractNumId w:val="22"/>
  </w:num>
  <w:num w:numId="16">
    <w:abstractNumId w:val="10"/>
  </w:num>
  <w:num w:numId="17">
    <w:abstractNumId w:val="1"/>
  </w:num>
  <w:num w:numId="18">
    <w:abstractNumId w:val="18"/>
  </w:num>
  <w:num w:numId="19">
    <w:abstractNumId w:val="24"/>
  </w:num>
  <w:num w:numId="20">
    <w:abstractNumId w:val="26"/>
  </w:num>
  <w:num w:numId="21">
    <w:abstractNumId w:val="8"/>
  </w:num>
  <w:num w:numId="22">
    <w:abstractNumId w:val="7"/>
  </w:num>
  <w:num w:numId="23">
    <w:abstractNumId w:val="5"/>
  </w:num>
  <w:num w:numId="24">
    <w:abstractNumId w:val="16"/>
  </w:num>
  <w:num w:numId="25">
    <w:abstractNumId w:val="3"/>
  </w:num>
  <w:num w:numId="26">
    <w:abstractNumId w:val="4"/>
  </w:num>
  <w:num w:numId="2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7371A"/>
    <w:rsid w:val="00076AB3"/>
    <w:rsid w:val="000E39CB"/>
    <w:rsid w:val="000E4CA4"/>
    <w:rsid w:val="0014018A"/>
    <w:rsid w:val="0015353B"/>
    <w:rsid w:val="00167FE0"/>
    <w:rsid w:val="00173873"/>
    <w:rsid w:val="001E3D93"/>
    <w:rsid w:val="001E79F7"/>
    <w:rsid w:val="0023463C"/>
    <w:rsid w:val="00251E60"/>
    <w:rsid w:val="0028552D"/>
    <w:rsid w:val="002A7887"/>
    <w:rsid w:val="00307410"/>
    <w:rsid w:val="003267E5"/>
    <w:rsid w:val="00356EDD"/>
    <w:rsid w:val="003631C3"/>
    <w:rsid w:val="00386612"/>
    <w:rsid w:val="003A6875"/>
    <w:rsid w:val="00412647"/>
    <w:rsid w:val="00482E0D"/>
    <w:rsid w:val="00497B47"/>
    <w:rsid w:val="004E69FB"/>
    <w:rsid w:val="004F0E78"/>
    <w:rsid w:val="005340E0"/>
    <w:rsid w:val="00550339"/>
    <w:rsid w:val="00556313"/>
    <w:rsid w:val="00562C6A"/>
    <w:rsid w:val="005A3C50"/>
    <w:rsid w:val="005C5B4C"/>
    <w:rsid w:val="00611F28"/>
    <w:rsid w:val="0063423D"/>
    <w:rsid w:val="0064690E"/>
    <w:rsid w:val="00646F0B"/>
    <w:rsid w:val="0064796A"/>
    <w:rsid w:val="00651FEC"/>
    <w:rsid w:val="00670495"/>
    <w:rsid w:val="00687BA0"/>
    <w:rsid w:val="00697730"/>
    <w:rsid w:val="006D0FB8"/>
    <w:rsid w:val="006F34EE"/>
    <w:rsid w:val="007072B1"/>
    <w:rsid w:val="00722438"/>
    <w:rsid w:val="0073090F"/>
    <w:rsid w:val="007378AE"/>
    <w:rsid w:val="0074290D"/>
    <w:rsid w:val="0076425B"/>
    <w:rsid w:val="00772D66"/>
    <w:rsid w:val="00793269"/>
    <w:rsid w:val="007D6447"/>
    <w:rsid w:val="007F0538"/>
    <w:rsid w:val="00802F95"/>
    <w:rsid w:val="008074A4"/>
    <w:rsid w:val="00850DE1"/>
    <w:rsid w:val="008556FF"/>
    <w:rsid w:val="00884B09"/>
    <w:rsid w:val="008C0A1C"/>
    <w:rsid w:val="008D0C6D"/>
    <w:rsid w:val="009445AD"/>
    <w:rsid w:val="00945450"/>
    <w:rsid w:val="0094683A"/>
    <w:rsid w:val="00963F6E"/>
    <w:rsid w:val="009834BE"/>
    <w:rsid w:val="00997F6A"/>
    <w:rsid w:val="009A733A"/>
    <w:rsid w:val="009C704F"/>
    <w:rsid w:val="009D3EF8"/>
    <w:rsid w:val="009E641A"/>
    <w:rsid w:val="009F697D"/>
    <w:rsid w:val="00A31569"/>
    <w:rsid w:val="00A4074A"/>
    <w:rsid w:val="00A50A48"/>
    <w:rsid w:val="00A9290C"/>
    <w:rsid w:val="00A94780"/>
    <w:rsid w:val="00A97765"/>
    <w:rsid w:val="00AA6EA3"/>
    <w:rsid w:val="00AC55C7"/>
    <w:rsid w:val="00AE1368"/>
    <w:rsid w:val="00AE370D"/>
    <w:rsid w:val="00B02E01"/>
    <w:rsid w:val="00B0433F"/>
    <w:rsid w:val="00B05FDF"/>
    <w:rsid w:val="00B10B5B"/>
    <w:rsid w:val="00B3297B"/>
    <w:rsid w:val="00B40339"/>
    <w:rsid w:val="00B75C99"/>
    <w:rsid w:val="00B80CE7"/>
    <w:rsid w:val="00BA6679"/>
    <w:rsid w:val="00BB59A0"/>
    <w:rsid w:val="00BB682C"/>
    <w:rsid w:val="00BC7BBA"/>
    <w:rsid w:val="00BD0652"/>
    <w:rsid w:val="00BD2067"/>
    <w:rsid w:val="00C32D94"/>
    <w:rsid w:val="00C35CE8"/>
    <w:rsid w:val="00C9420C"/>
    <w:rsid w:val="00CB22AC"/>
    <w:rsid w:val="00CE2EC1"/>
    <w:rsid w:val="00D10669"/>
    <w:rsid w:val="00D21DF3"/>
    <w:rsid w:val="00D22EB8"/>
    <w:rsid w:val="00D50B33"/>
    <w:rsid w:val="00D65768"/>
    <w:rsid w:val="00D73E72"/>
    <w:rsid w:val="00D960F8"/>
    <w:rsid w:val="00DB5AE6"/>
    <w:rsid w:val="00DD2D42"/>
    <w:rsid w:val="00DE78C4"/>
    <w:rsid w:val="00DF5575"/>
    <w:rsid w:val="00E01889"/>
    <w:rsid w:val="00E1154F"/>
    <w:rsid w:val="00E37770"/>
    <w:rsid w:val="00E52A82"/>
    <w:rsid w:val="00EB74E4"/>
    <w:rsid w:val="00EC480D"/>
    <w:rsid w:val="00F020C9"/>
    <w:rsid w:val="00F1133D"/>
    <w:rsid w:val="00F15397"/>
    <w:rsid w:val="00F159E1"/>
    <w:rsid w:val="00F25011"/>
    <w:rsid w:val="00F44C17"/>
    <w:rsid w:val="00F46E43"/>
    <w:rsid w:val="00F900DF"/>
    <w:rsid w:val="00FC5C70"/>
    <w:rsid w:val="00FE3FD5"/>
    <w:rsid w:val="00FE4E37"/>
    <w:rsid w:val="00FF04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3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D3EF8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9D3EF8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D50B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D50B33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10</Pages>
  <Words>1435</Words>
  <Characters>8185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9601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HAROON MUJAHID</cp:lastModifiedBy>
  <cp:revision>93</cp:revision>
  <dcterms:created xsi:type="dcterms:W3CDTF">2019-07-17T08:12:00Z</dcterms:created>
  <dcterms:modified xsi:type="dcterms:W3CDTF">2020-04-12T16:45:00Z</dcterms:modified>
</cp:coreProperties>
</file>